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学生宿舍空调维保服务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ascii="Arial" w:hAnsi="Arial" w:cs="Arial"/>
          <w:kern w:val="0"/>
          <w:sz w:val="22"/>
          <w:szCs w:val="24"/>
          <w:lang w:bidi="en-US"/>
        </w:rPr>
        <w:t xml:space="preserve"> </w:t>
      </w:r>
      <w:r>
        <w:rPr>
          <w:rFonts w:hint="eastAsia" w:ascii="Arial" w:hAnsi="Arial" w:cs="Arial"/>
          <w:kern w:val="0"/>
          <w:sz w:val="22"/>
          <w:szCs w:val="24"/>
          <w:lang w:val="en-US" w:eastAsia="zh-CN" w:bidi="en-US"/>
        </w:rPr>
        <w:t>22</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24</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 w:val="0"/>
          <w:bCs/>
          <w:color w:val="FF0000"/>
          <w:kern w:val="0"/>
          <w:sz w:val="22"/>
          <w:szCs w:val="24"/>
          <w:lang w:bidi="en-US"/>
        </w:rPr>
      </w:pPr>
      <w:r>
        <w:rPr>
          <w:rFonts w:ascii="Arial" w:hAnsi="Arial" w:cs="Arial"/>
          <w:bCs/>
          <w:kern w:val="0"/>
          <w:sz w:val="24"/>
          <w:szCs w:val="28"/>
          <w:lang w:bidi="en-US"/>
        </w:rPr>
        <w:t>项目名称：</w:t>
      </w:r>
      <w:r>
        <w:rPr>
          <w:rFonts w:hint="eastAsia" w:ascii="Arial" w:hAnsi="Arial" w:cs="Arial"/>
          <w:b w:val="0"/>
          <w:bCs/>
          <w:sz w:val="24"/>
          <w:szCs w:val="28"/>
        </w:rPr>
        <w:t>学生宿舍空调维保服务采购</w:t>
      </w:r>
    </w:p>
    <w:p w14:paraId="36D72550">
      <w:pPr>
        <w:numPr>
          <w:ilvl w:val="0"/>
          <w:numId w:val="1"/>
        </w:numPr>
        <w:spacing w:line="520" w:lineRule="exact"/>
        <w:rPr>
          <w:rFonts w:hint="eastAsia" w:hAnsi="宋体"/>
          <w:b w:val="0"/>
          <w:bCs/>
          <w:sz w:val="24"/>
          <w:szCs w:val="24"/>
          <w:lang w:val="en-US" w:eastAsia="zh-CN"/>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w:t>
      </w:r>
      <w:r>
        <w:rPr>
          <w:rFonts w:hint="eastAsia" w:ascii="Arial" w:hAnsi="Arial" w:cs="Arial"/>
          <w:bCs/>
          <w:color w:val="auto"/>
          <w:kern w:val="0"/>
          <w:sz w:val="24"/>
          <w:szCs w:val="28"/>
          <w:lang w:val="en-US" w:eastAsia="zh-CN" w:bidi="en-US"/>
        </w:rPr>
        <w:t>万</w:t>
      </w:r>
      <w:r>
        <w:rPr>
          <w:rFonts w:hint="eastAsia" w:ascii="Arial" w:hAnsi="Arial" w:cs="Arial"/>
          <w:b w:val="0"/>
          <w:bCs/>
          <w:color w:val="auto"/>
          <w:kern w:val="0"/>
          <w:sz w:val="24"/>
          <w:szCs w:val="28"/>
          <w:lang w:val="en-US" w:eastAsia="zh-CN" w:bidi="en-US"/>
        </w:rPr>
        <w:t>玖仟</w:t>
      </w:r>
      <w:r>
        <w:rPr>
          <w:rFonts w:ascii="Arial" w:hAnsi="Arial" w:cs="Arial"/>
          <w:b w:val="0"/>
          <w:bCs/>
          <w:color w:val="auto"/>
          <w:kern w:val="0"/>
          <w:sz w:val="24"/>
          <w:szCs w:val="28"/>
          <w:lang w:bidi="en-US"/>
        </w:rPr>
        <w:t>元整（¥</w:t>
      </w:r>
      <w:r>
        <w:rPr>
          <w:rFonts w:hint="eastAsia" w:ascii="Arial" w:hAnsi="Arial" w:cs="Arial"/>
          <w:b w:val="0"/>
          <w:bCs/>
          <w:color w:val="auto"/>
          <w:kern w:val="0"/>
          <w:sz w:val="24"/>
          <w:szCs w:val="28"/>
          <w:lang w:val="en-US" w:eastAsia="zh-CN" w:bidi="en-US"/>
        </w:rPr>
        <w:t>119000</w:t>
      </w:r>
      <w:r>
        <w:rPr>
          <w:rFonts w:hint="eastAsia" w:ascii="Arial" w:hAnsi="Arial" w:cs="Arial"/>
          <w:b w:val="0"/>
          <w:bCs/>
          <w:color w:val="auto"/>
          <w:kern w:val="0"/>
          <w:sz w:val="24"/>
          <w:szCs w:val="28"/>
          <w:lang w:bidi="en-US"/>
        </w:rPr>
        <w:t>.00</w:t>
      </w:r>
      <w:r>
        <w:rPr>
          <w:rFonts w:ascii="Arial" w:hAnsi="Arial" w:cs="Arial"/>
          <w:b w:val="0"/>
          <w:bCs/>
          <w:color w:val="auto"/>
          <w:kern w:val="0"/>
          <w:sz w:val="24"/>
          <w:szCs w:val="28"/>
          <w:lang w:bidi="en-US"/>
        </w:rPr>
        <w:t>）</w:t>
      </w:r>
    </w:p>
    <w:p w14:paraId="153267CC">
      <w:pPr>
        <w:numPr>
          <w:ilvl w:val="0"/>
          <w:numId w:val="1"/>
        </w:numPr>
        <w:spacing w:line="520" w:lineRule="exact"/>
        <w:rPr>
          <w:rFonts w:hint="eastAsia" w:ascii="Arial" w:hAnsi="宋体" w:cs="Arial"/>
          <w:bCs/>
          <w:color w:val="FF0000"/>
          <w:kern w:val="0"/>
          <w:sz w:val="24"/>
          <w:szCs w:val="24"/>
          <w:lang w:val="en-US" w:eastAsia="zh-CN" w:bidi="en-US"/>
        </w:rPr>
      </w:pPr>
      <w:r>
        <w:rPr>
          <w:rFonts w:hint="eastAsia" w:ascii="Arial" w:hAnsi="Arial" w:cs="Arial"/>
          <w:bCs/>
          <w:kern w:val="0"/>
          <w:sz w:val="24"/>
          <w:szCs w:val="28"/>
          <w:lang w:bidi="en-US"/>
        </w:rPr>
        <w:t>评标方法：</w:t>
      </w:r>
      <w:r>
        <w:rPr>
          <w:rFonts w:hint="eastAsia" w:hAnsi="宋体"/>
          <w:sz w:val="24"/>
          <w:szCs w:val="24"/>
          <w:lang w:val="en-US" w:eastAsia="zh-CN"/>
        </w:rPr>
        <w:t>采用折扣率报价方式，折扣率最低者中标，合同签订之日起一年（或合同金额执行完毕）。</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45"/>
        <w:gridCol w:w="8072"/>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0"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945"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8072"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trPr>
        <w:tc>
          <w:tcPr>
            <w:tcW w:w="680" w:type="dxa"/>
          </w:tcPr>
          <w:p w14:paraId="541DEB79">
            <w:pPr>
              <w:widowControl/>
              <w:rPr>
                <w:rFonts w:ascii="Arial" w:hAnsi="Arial" w:cs="Arial"/>
                <w:kern w:val="0"/>
                <w:szCs w:val="21"/>
              </w:rPr>
            </w:pPr>
            <w:r>
              <w:rPr>
                <w:rFonts w:ascii="Arial" w:hAnsi="Arial" w:cs="Arial"/>
                <w:kern w:val="0"/>
                <w:szCs w:val="21"/>
              </w:rPr>
              <w:t>1</w:t>
            </w:r>
          </w:p>
        </w:tc>
        <w:tc>
          <w:tcPr>
            <w:tcW w:w="945" w:type="dxa"/>
            <w:shd w:val="clear" w:color="auto" w:fill="auto"/>
            <w:noWrap/>
          </w:tcPr>
          <w:p w14:paraId="5D490E7F">
            <w:pPr>
              <w:widowControl/>
              <w:rPr>
                <w:rFonts w:ascii="Arial" w:hAnsi="Arial" w:cs="Arial"/>
                <w:kern w:val="0"/>
                <w:szCs w:val="21"/>
              </w:rPr>
            </w:pPr>
            <w:r>
              <w:rPr>
                <w:rFonts w:hint="eastAsia" w:ascii="Arial" w:hAnsi="Arial" w:cs="Arial"/>
                <w:kern w:val="0"/>
                <w:szCs w:val="21"/>
              </w:rPr>
              <w:t>学生宿舍空调维保服务</w:t>
            </w:r>
          </w:p>
        </w:tc>
        <w:tc>
          <w:tcPr>
            <w:tcW w:w="8072" w:type="dxa"/>
            <w:shd w:val="clear" w:color="auto" w:fill="auto"/>
            <w:noWrap/>
          </w:tcPr>
          <w:p w14:paraId="34D0E548">
            <w:pPr>
              <w:pStyle w:val="7"/>
              <w:numPr>
                <w:ilvl w:val="0"/>
                <w:numId w:val="2"/>
              </w:num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服务范围：</w:t>
            </w:r>
            <w:r>
              <w:rPr>
                <w:rFonts w:hint="eastAsia"/>
                <w:lang w:val="en-US" w:eastAsia="zh-CN"/>
              </w:rPr>
              <w:t>社湾校区及官塘校区所有学生宿舍</w:t>
            </w:r>
          </w:p>
          <w:p w14:paraId="7DB4A945">
            <w:pPr>
              <w:pStyle w:val="7"/>
              <w:numPr>
                <w:ilvl w:val="0"/>
                <w:numId w:val="2"/>
              </w:num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报价要求</w:t>
            </w:r>
          </w:p>
          <w:p w14:paraId="552E5097">
            <w:pPr>
              <w:pStyle w:val="7"/>
              <w:numPr>
                <w:ilvl w:val="0"/>
                <w:numId w:val="0"/>
              </w:numPr>
              <w:rPr>
                <w:rFonts w:hint="eastAsia" w:asciiTheme="minorHAnsi" w:hAnsiTheme="minorHAnsi" w:eastAsiaTheme="minorEastAsia" w:cstheme="minorBidi"/>
                <w:b/>
                <w:bCs/>
                <w:kern w:val="2"/>
                <w:sz w:val="21"/>
                <w:szCs w:val="22"/>
                <w:highlight w:val="none"/>
                <w:lang w:val="en-US" w:eastAsia="zh-CN" w:bidi="ar-SA"/>
              </w:rPr>
            </w:pPr>
            <w:r>
              <w:rPr>
                <w:rFonts w:hint="eastAsia" w:asciiTheme="minorHAnsi" w:hAnsiTheme="minorHAnsi" w:eastAsiaTheme="minorEastAsia" w:cstheme="minorBidi"/>
                <w:b/>
                <w:bCs/>
                <w:kern w:val="2"/>
                <w:sz w:val="21"/>
                <w:szCs w:val="22"/>
                <w:highlight w:val="none"/>
                <w:lang w:val="en-US" w:eastAsia="zh-CN" w:bidi="ar-SA"/>
              </w:rPr>
              <w:t>根据附件（详见附件：学生宿舍空调维保项目基准价清单）列表中给出的采购基准价，采用折扣率报价方式，折扣率最低者中标，单项</w:t>
            </w:r>
            <w:r>
              <w:rPr>
                <w:rFonts w:hint="eastAsia" w:cstheme="minorBidi"/>
                <w:b/>
                <w:bCs/>
                <w:kern w:val="2"/>
                <w:sz w:val="21"/>
                <w:szCs w:val="22"/>
                <w:highlight w:val="none"/>
                <w:lang w:val="en-US" w:eastAsia="zh-CN" w:bidi="ar-SA"/>
              </w:rPr>
              <w:t>价格</w:t>
            </w:r>
            <w:r>
              <w:rPr>
                <w:rFonts w:hint="eastAsia" w:asciiTheme="minorHAnsi" w:hAnsiTheme="minorHAnsi" w:eastAsiaTheme="minorEastAsia" w:cstheme="minorBidi"/>
                <w:b/>
                <w:bCs/>
                <w:kern w:val="2"/>
                <w:sz w:val="21"/>
                <w:szCs w:val="22"/>
                <w:highlight w:val="none"/>
                <w:lang w:val="en-US" w:eastAsia="zh-CN" w:bidi="ar-SA"/>
              </w:rPr>
              <w:t>不得高于采购基准价，否则视为报价无效。结算价=（基准价X实际数量）X折扣率。</w:t>
            </w:r>
          </w:p>
          <w:p w14:paraId="702389A1">
            <w:pPr>
              <w:pStyle w:val="7"/>
              <w:numPr>
                <w:ilvl w:val="0"/>
                <w:numId w:val="2"/>
              </w:numP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学生宿舍空调维保项目基准价清单中1-6项为人工费(4-6项含清洗材料)，7-53项为材料费。</w:t>
            </w:r>
          </w:p>
          <w:p w14:paraId="4FC49AC7">
            <w:pPr>
              <w:pStyle w:val="7"/>
              <w:numPr>
                <w:ilvl w:val="0"/>
                <w:numId w:val="2"/>
              </w:numP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维修过程如用有防盗网（未预留有空调检修口），报价人需提供免费拆装服务（校内部分低楼层有防盗网）</w:t>
            </w:r>
            <w:r>
              <w:rPr>
                <w:rFonts w:hint="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“Q”表示空调冷量，单位为“w”；</w:t>
            </w:r>
          </w:p>
          <w:p w14:paraId="726EF921">
            <w:pPr>
              <w:pStyle w:val="7"/>
              <w:numPr>
                <w:ilvl w:val="0"/>
                <w:numId w:val="2"/>
              </w:numP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响应时间：在接到故障通知后2小时内响应，8小时内到达现场，一般故障不超过12小时修复，重大设备故障处理时限不超过72小时。</w:t>
            </w:r>
          </w:p>
          <w:p w14:paraId="6047396E">
            <w:pPr>
              <w:pStyle w:val="7"/>
              <w:numPr>
                <w:ilvl w:val="0"/>
                <w:numId w:val="2"/>
              </w:numP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维修零配件必须按国家有关产品“三包”规定执行；若因报价人提供的商品不符合国家质量标准给采购人造成的一切损失均由报价人承担，且采购人有权</w:t>
            </w:r>
            <w:r>
              <w:rPr>
                <w:rFonts w:hint="eastAsia" w:cstheme="minorBidi"/>
                <w:kern w:val="2"/>
                <w:sz w:val="21"/>
                <w:szCs w:val="22"/>
                <w:lang w:val="en-US" w:eastAsia="zh-CN" w:bidi="ar-SA"/>
              </w:rPr>
              <w:t>解除合同</w:t>
            </w:r>
            <w:r>
              <w:rPr>
                <w:rFonts w:hint="eastAsia" w:asciiTheme="minorHAnsi" w:hAnsiTheme="minorHAnsi" w:eastAsiaTheme="minorEastAsia" w:cstheme="minorBidi"/>
                <w:kern w:val="2"/>
                <w:sz w:val="21"/>
                <w:szCs w:val="22"/>
                <w:lang w:val="en-US" w:eastAsia="zh-CN" w:bidi="ar-SA"/>
              </w:rPr>
              <w:t xml:space="preserve">； </w:t>
            </w:r>
          </w:p>
          <w:p w14:paraId="4CE040BD">
            <w:pPr>
              <w:pStyle w:val="7"/>
              <w:numPr>
                <w:ilvl w:val="0"/>
                <w:numId w:val="2"/>
              </w:numPr>
              <w:rPr>
                <w:rFonts w:hint="default" w:ascii="宋体" w:hAnsi="宋体" w:eastAsia="宋体" w:cs="宋体"/>
                <w:i w:val="0"/>
                <w:iCs w:val="0"/>
                <w:color w:val="000000"/>
                <w:kern w:val="0"/>
                <w:sz w:val="20"/>
                <w:szCs w:val="20"/>
                <w:u w:val="none"/>
                <w:lang w:val="en-US" w:eastAsia="zh-CN" w:bidi="ar"/>
              </w:rPr>
            </w:pPr>
            <w:r>
              <w:rPr>
                <w:rFonts w:hint="eastAsia" w:cstheme="minorBidi"/>
                <w:kern w:val="2"/>
                <w:sz w:val="21"/>
                <w:szCs w:val="22"/>
                <w:lang w:val="en-US" w:eastAsia="zh-CN" w:bidi="ar-SA"/>
              </w:rPr>
              <w:t>报价人维修期间须穿戴规范工作服等安全防护装备，确保作业安全，</w:t>
            </w:r>
            <w:r>
              <w:rPr>
                <w:rFonts w:hint="eastAsia" w:ascii="宋体" w:hAnsi="宋体"/>
                <w:color w:val="000000"/>
                <w:kern w:val="0"/>
                <w:szCs w:val="21"/>
              </w:rPr>
              <w:t>由报价人自身原</w:t>
            </w:r>
            <w:r>
              <w:rPr>
                <w:rFonts w:hint="eastAsia" w:ascii="宋体" w:hAnsi="宋体"/>
                <w:color w:val="000000"/>
                <w:kern w:val="0"/>
                <w:szCs w:val="21"/>
                <w:lang w:val="en-US" w:eastAsia="zh-CN"/>
              </w:rPr>
              <w:t>因</w:t>
            </w:r>
            <w:r>
              <w:rPr>
                <w:rFonts w:hint="eastAsia" w:ascii="宋体" w:hAnsi="宋体"/>
                <w:color w:val="000000"/>
                <w:kern w:val="0"/>
                <w:szCs w:val="21"/>
              </w:rPr>
              <w:t>导致的事故，由报价人</w:t>
            </w:r>
            <w:r>
              <w:rPr>
                <w:rFonts w:hint="eastAsia" w:ascii="宋体" w:hAnsi="宋体"/>
                <w:color w:val="000000"/>
                <w:kern w:val="0"/>
                <w:szCs w:val="21"/>
                <w:lang w:val="en-US" w:eastAsia="zh-CN"/>
              </w:rPr>
              <w:t>全权</w:t>
            </w:r>
            <w:r>
              <w:rPr>
                <w:rFonts w:hint="eastAsia" w:ascii="宋体" w:hAnsi="宋体"/>
                <w:color w:val="000000"/>
                <w:kern w:val="0"/>
                <w:szCs w:val="21"/>
              </w:rPr>
              <w:t>承担。</w:t>
            </w:r>
            <w:r>
              <w:rPr>
                <w:rFonts w:hint="eastAsia" w:ascii="宋体" w:hAnsi="宋体"/>
                <w:color w:val="000000"/>
                <w:kern w:val="0"/>
                <w:szCs w:val="21"/>
                <w:lang w:val="en-US" w:eastAsia="zh-CN"/>
              </w:rPr>
              <w:t>维修完成后须做好清场工作。</w:t>
            </w:r>
            <w:r>
              <w:rPr>
                <w:rFonts w:hint="eastAsia" w:asciiTheme="minorHAnsi" w:hAnsiTheme="minorHAnsi" w:eastAsiaTheme="minorEastAsia" w:cstheme="minorBidi"/>
                <w:kern w:val="2"/>
                <w:sz w:val="21"/>
                <w:szCs w:val="22"/>
                <w:lang w:val="en-US" w:eastAsia="zh-CN" w:bidi="ar-SA"/>
              </w:rPr>
              <w:t xml:space="preserve">                                           </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default"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25"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912" w:type="dxa"/>
            <w:gridSpan w:val="3"/>
            <w:shd w:val="clear" w:color="auto" w:fill="auto"/>
            <w:noWrap/>
          </w:tcPr>
          <w:p w14:paraId="6901B97C">
            <w:pPr>
              <w:numPr>
                <w:ilvl w:val="0"/>
                <w:numId w:val="3"/>
              </w:numPr>
              <w:spacing w:line="360" w:lineRule="auto"/>
              <w:jc w:val="left"/>
              <w:rPr>
                <w:rFonts w:hint="eastAsia"/>
                <w:lang w:eastAsia="zh-CN"/>
              </w:rPr>
            </w:pPr>
            <w:r>
              <w:rPr>
                <w:rFonts w:hint="eastAsia" w:cs="Times New Roman"/>
                <w:b/>
                <w:bCs/>
                <w:sz w:val="21"/>
                <w:szCs w:val="21"/>
              </w:rPr>
              <w:t>服务期</w:t>
            </w:r>
            <w:r>
              <w:rPr>
                <w:rFonts w:hint="eastAsia" w:cs="Times New Roman"/>
                <w:b/>
                <w:bCs/>
                <w:sz w:val="21"/>
                <w:szCs w:val="21"/>
                <w:lang w:val="en-US" w:eastAsia="zh-CN"/>
              </w:rPr>
              <w:t>限</w:t>
            </w:r>
            <w:r>
              <w:rPr>
                <w:rFonts w:hint="eastAsia" w:cs="Times New Roman"/>
                <w:sz w:val="21"/>
                <w:szCs w:val="21"/>
              </w:rPr>
              <w:t>：</w:t>
            </w:r>
            <w:r>
              <w:rPr>
                <w:rFonts w:hint="eastAsia"/>
              </w:rPr>
              <w:t>自合同签订之日起</w:t>
            </w:r>
            <w:r>
              <w:rPr>
                <w:rFonts w:hint="eastAsia"/>
                <w:b/>
                <w:bCs/>
                <w:u w:val="single"/>
                <w:lang w:val="en-US" w:eastAsia="zh-CN"/>
              </w:rPr>
              <w:t>一年</w:t>
            </w:r>
            <w:r>
              <w:rPr>
                <w:rFonts w:hint="eastAsia"/>
                <w:b/>
                <w:bCs/>
                <w:u w:val="single"/>
              </w:rPr>
              <w:t>（或合同金额执行完毕）</w:t>
            </w:r>
            <w:r>
              <w:rPr>
                <w:rFonts w:hint="eastAsia"/>
                <w:lang w:eastAsia="zh-CN"/>
              </w:rPr>
              <w:t>。</w:t>
            </w:r>
          </w:p>
          <w:p w14:paraId="24BC2524">
            <w:pPr>
              <w:pStyle w:val="7"/>
              <w:numPr>
                <w:ilvl w:val="0"/>
                <w:numId w:val="0"/>
              </w:numPr>
              <w:ind w:firstLine="211" w:firstLineChars="100"/>
              <w:rPr>
                <w:rFonts w:hint="eastAsia"/>
                <w:color w:val="auto"/>
                <w:lang w:eastAsia="zh-CN"/>
              </w:rPr>
            </w:pPr>
            <w:r>
              <w:rPr>
                <w:rFonts w:hint="eastAsia"/>
                <w:b/>
                <w:bCs/>
                <w:lang w:val="en-US" w:eastAsia="zh-CN"/>
              </w:rPr>
              <w:t>质保期</w:t>
            </w:r>
            <w:r>
              <w:rPr>
                <w:rFonts w:hint="eastAsia"/>
                <w:b/>
                <w:bCs/>
              </w:rPr>
              <w:t>：</w:t>
            </w:r>
            <w:r>
              <w:rPr>
                <w:rFonts w:hint="eastAsia" w:ascii="宋体" w:hAnsi="宋体" w:cs="宋体"/>
                <w:bCs/>
                <w:kern w:val="0"/>
                <w:szCs w:val="21"/>
              </w:rPr>
              <w:t>自</w:t>
            </w:r>
            <w:r>
              <w:rPr>
                <w:rFonts w:hint="eastAsia" w:ascii="宋体" w:hAnsi="宋体" w:cs="宋体"/>
                <w:bCs/>
                <w:kern w:val="0"/>
                <w:szCs w:val="21"/>
                <w:lang w:val="en-US" w:eastAsia="zh-CN"/>
              </w:rPr>
              <w:t>设备维修正常使用并由使用人确认签字</w:t>
            </w:r>
            <w:r>
              <w:rPr>
                <w:rFonts w:hint="eastAsia" w:ascii="宋体" w:hAnsi="宋体" w:cs="宋体"/>
                <w:bCs/>
                <w:kern w:val="0"/>
                <w:szCs w:val="21"/>
              </w:rPr>
              <w:t>之日起</w:t>
            </w:r>
            <w:r>
              <w:rPr>
                <w:rFonts w:hint="eastAsia" w:ascii="宋体" w:hAnsi="宋体" w:cs="宋体"/>
                <w:bCs/>
                <w:color w:val="auto"/>
                <w:kern w:val="0"/>
                <w:szCs w:val="21"/>
              </w:rPr>
              <w:t>计</w:t>
            </w:r>
            <w:r>
              <w:rPr>
                <w:rFonts w:hint="eastAsia" w:ascii="宋体" w:hAnsi="宋体" w:cs="宋体"/>
                <w:b/>
                <w:bCs w:val="0"/>
                <w:color w:val="auto"/>
                <w:kern w:val="0"/>
                <w:szCs w:val="21"/>
                <w:u w:val="single"/>
                <w:lang w:val="en-US" w:eastAsia="zh-CN"/>
              </w:rPr>
              <w:t>3个月</w:t>
            </w:r>
            <w:r>
              <w:rPr>
                <w:rFonts w:hint="eastAsia" w:ascii="宋体" w:hAnsi="宋体" w:cs="宋体"/>
                <w:bCs/>
                <w:color w:val="auto"/>
                <w:kern w:val="0"/>
                <w:szCs w:val="21"/>
                <w:lang w:eastAsia="zh-CN"/>
              </w:rPr>
              <w:t>。</w:t>
            </w:r>
          </w:p>
          <w:p w14:paraId="2CB536C8">
            <w:pPr>
              <w:pStyle w:val="7"/>
              <w:rPr>
                <w:rFonts w:hint="eastAsia" w:cs="Times New Roman"/>
                <w:b/>
                <w:bCs/>
                <w:sz w:val="21"/>
                <w:szCs w:val="21"/>
                <w:lang w:val="en-US" w:eastAsia="zh-CN"/>
              </w:rPr>
            </w:pPr>
            <w:r>
              <w:rPr>
                <w:rFonts w:hint="eastAsia" w:cs="Times New Roman"/>
                <w:b/>
                <w:bCs/>
                <w:sz w:val="21"/>
                <w:szCs w:val="21"/>
                <w:lang w:val="en-US" w:eastAsia="zh-CN"/>
              </w:rPr>
              <w:t>2.付款方式</w:t>
            </w:r>
          </w:p>
          <w:p w14:paraId="5744B91E">
            <w:pPr>
              <w:pStyle w:val="7"/>
              <w:spacing w:line="360" w:lineRule="auto"/>
              <w:rPr>
                <w:rFonts w:ascii="Arial" w:hAnsi="Arial" w:eastAsia="宋体" w:cs="Arial"/>
                <w:kern w:val="0"/>
                <w:sz w:val="21"/>
                <w:szCs w:val="21"/>
              </w:rPr>
            </w:pPr>
            <w:r>
              <w:rPr>
                <w:rFonts w:hint="eastAsia" w:cs="Arial" w:asciiTheme="majorEastAsia" w:hAnsiTheme="majorEastAsia" w:eastAsiaTheme="majorEastAsia"/>
                <w:b w:val="0"/>
                <w:bCs w:val="0"/>
                <w:kern w:val="0"/>
                <w:sz w:val="21"/>
                <w:szCs w:val="21"/>
                <w:lang w:eastAsia="zh-CN"/>
              </w:rPr>
              <w:t>本</w:t>
            </w:r>
            <w:r>
              <w:rPr>
                <w:rFonts w:hint="eastAsia" w:cs="Arial" w:asciiTheme="majorEastAsia" w:hAnsiTheme="majorEastAsia" w:eastAsiaTheme="majorEastAsia"/>
                <w:kern w:val="0"/>
                <w:sz w:val="21"/>
                <w:szCs w:val="21"/>
                <w:lang w:eastAsia="zh-CN"/>
              </w:rPr>
              <w:t>项目无预付款</w:t>
            </w:r>
            <w:r>
              <w:rPr>
                <w:rFonts w:hint="eastAsia" w:cs="Arial" w:asciiTheme="majorEastAsia" w:hAnsiTheme="majorEastAsia" w:eastAsiaTheme="majorEastAsia"/>
                <w:kern w:val="0"/>
                <w:sz w:val="21"/>
                <w:szCs w:val="21"/>
                <w:highlight w:val="none"/>
                <w:lang w:eastAsia="zh-CN"/>
              </w:rPr>
              <w:t>，</w:t>
            </w:r>
            <w:r>
              <w:rPr>
                <w:rFonts w:hint="eastAsia" w:cstheme="minorBidi"/>
                <w:b/>
                <w:bCs/>
                <w:kern w:val="2"/>
                <w:sz w:val="21"/>
                <w:szCs w:val="22"/>
                <w:highlight w:val="none"/>
                <w:lang w:val="en-US" w:eastAsia="zh-CN" w:bidi="ar-SA"/>
              </w:rPr>
              <w:t>结算价=（基准价X实际数量）X折扣率，</w:t>
            </w:r>
            <w:r>
              <w:rPr>
                <w:rFonts w:hint="eastAsia" w:cs="Arial" w:asciiTheme="majorEastAsia" w:hAnsiTheme="majorEastAsia" w:eastAsiaTheme="majorEastAsia"/>
                <w:kern w:val="0"/>
                <w:sz w:val="21"/>
                <w:szCs w:val="21"/>
                <w:highlight w:val="none"/>
                <w:lang w:eastAsia="zh-CN"/>
              </w:rPr>
              <w:t>最终</w:t>
            </w:r>
            <w:r>
              <w:rPr>
                <w:rFonts w:hint="eastAsia" w:cs="Arial" w:asciiTheme="majorEastAsia" w:hAnsiTheme="majorEastAsia" w:eastAsiaTheme="majorEastAsia"/>
                <w:kern w:val="0"/>
                <w:sz w:val="21"/>
                <w:szCs w:val="21"/>
                <w:lang w:eastAsia="zh-CN"/>
              </w:rPr>
              <w:t>采购数量以采购人实际维修数量为准。支付金额</w:t>
            </w:r>
            <w:r>
              <w:rPr>
                <w:rFonts w:hint="eastAsia" w:cs="Arial" w:asciiTheme="majorEastAsia" w:hAnsiTheme="majorEastAsia" w:eastAsiaTheme="majorEastAsia"/>
                <w:kern w:val="0"/>
                <w:sz w:val="21"/>
                <w:szCs w:val="21"/>
                <w:lang w:val="en-US" w:eastAsia="zh-CN"/>
              </w:rPr>
              <w:t>按每月</w:t>
            </w:r>
            <w:r>
              <w:rPr>
                <w:rFonts w:hint="eastAsia" w:cs="Arial" w:asciiTheme="majorEastAsia" w:hAnsiTheme="majorEastAsia" w:eastAsiaTheme="majorEastAsia"/>
                <w:kern w:val="0"/>
                <w:sz w:val="21"/>
                <w:szCs w:val="21"/>
                <w:lang w:eastAsia="zh-CN"/>
              </w:rPr>
              <w:t>实际结算为准，询价总结算金额不超过</w:t>
            </w:r>
            <w:r>
              <w:rPr>
                <w:rFonts w:hint="eastAsia" w:cs="Arial" w:asciiTheme="majorEastAsia" w:hAnsiTheme="majorEastAsia" w:eastAsiaTheme="majorEastAsia"/>
                <w:kern w:val="0"/>
                <w:sz w:val="21"/>
                <w:szCs w:val="21"/>
                <w:lang w:val="en-US" w:eastAsia="zh-CN"/>
              </w:rPr>
              <w:t>11.9</w:t>
            </w:r>
            <w:r>
              <w:rPr>
                <w:rFonts w:hint="eastAsia" w:cs="Arial" w:asciiTheme="majorEastAsia" w:hAnsiTheme="majorEastAsia" w:eastAsiaTheme="majorEastAsia"/>
                <w:kern w:val="0"/>
                <w:sz w:val="21"/>
                <w:szCs w:val="21"/>
                <w:lang w:eastAsia="zh-CN"/>
              </w:rPr>
              <w:t>万元。</w:t>
            </w:r>
            <w:r>
              <w:rPr>
                <w:rFonts w:hint="eastAsia" w:cs="Arial" w:asciiTheme="majorEastAsia" w:hAnsiTheme="majorEastAsia" w:eastAsiaTheme="majorEastAsia"/>
                <w:kern w:val="0"/>
                <w:sz w:val="21"/>
                <w:szCs w:val="21"/>
                <w:highlight w:val="none"/>
                <w:lang w:eastAsia="zh-CN"/>
              </w:rPr>
              <w:t>被选中的报价人</w:t>
            </w:r>
            <w:r>
              <w:rPr>
                <w:rFonts w:hint="eastAsia" w:cs="Arial" w:asciiTheme="majorEastAsia" w:hAnsiTheme="majorEastAsia" w:eastAsiaTheme="majorEastAsia"/>
                <w:kern w:val="0"/>
                <w:sz w:val="21"/>
                <w:szCs w:val="21"/>
                <w:highlight w:val="none"/>
                <w:lang w:val="en-US" w:eastAsia="zh-CN"/>
              </w:rPr>
              <w:t>按月</w:t>
            </w:r>
            <w:r>
              <w:rPr>
                <w:rFonts w:hint="eastAsia" w:cs="Arial" w:asciiTheme="majorEastAsia" w:hAnsiTheme="majorEastAsia" w:eastAsiaTheme="majorEastAsia"/>
                <w:kern w:val="0"/>
                <w:sz w:val="21"/>
                <w:szCs w:val="21"/>
                <w:highlight w:val="none"/>
                <w:lang w:eastAsia="zh-CN"/>
              </w:rPr>
              <w:t>开具</w:t>
            </w:r>
            <w:r>
              <w:rPr>
                <w:rFonts w:hint="eastAsia" w:cs="Arial" w:asciiTheme="majorEastAsia" w:hAnsiTheme="majorEastAsia" w:eastAsiaTheme="majorEastAsia"/>
                <w:kern w:val="0"/>
                <w:sz w:val="21"/>
                <w:szCs w:val="21"/>
                <w:highlight w:val="none"/>
                <w:lang w:val="en-US" w:eastAsia="zh-CN"/>
              </w:rPr>
              <w:t>实际结算维修费用的</w:t>
            </w:r>
            <w:r>
              <w:rPr>
                <w:rFonts w:hint="eastAsia" w:cs="Arial" w:asciiTheme="majorEastAsia" w:hAnsiTheme="majorEastAsia" w:eastAsiaTheme="majorEastAsia"/>
                <w:kern w:val="0"/>
                <w:sz w:val="21"/>
                <w:szCs w:val="21"/>
                <w:highlight w:val="none"/>
                <w:lang w:eastAsia="zh-CN"/>
              </w:rPr>
              <w:t>全额增值税发票给采购人，采购人收到发票后</w:t>
            </w:r>
            <w:r>
              <w:rPr>
                <w:rFonts w:hint="eastAsia" w:cs="Arial" w:asciiTheme="majorEastAsia" w:hAnsiTheme="majorEastAsia" w:eastAsiaTheme="majorEastAsia"/>
                <w:b/>
                <w:bCs/>
                <w:kern w:val="0"/>
                <w:sz w:val="21"/>
                <w:szCs w:val="21"/>
                <w:highlight w:val="none"/>
                <w:u w:val="single"/>
                <w:lang w:eastAsia="zh-CN"/>
              </w:rPr>
              <w:t xml:space="preserve"> 30 日内</w:t>
            </w:r>
            <w:r>
              <w:rPr>
                <w:rFonts w:hint="eastAsia" w:cs="Arial" w:asciiTheme="majorEastAsia" w:hAnsiTheme="majorEastAsia" w:eastAsiaTheme="majorEastAsia"/>
                <w:kern w:val="0"/>
                <w:sz w:val="21"/>
                <w:szCs w:val="21"/>
                <w:highlight w:val="none"/>
                <w:lang w:eastAsia="zh-CN"/>
              </w:rPr>
              <w:t>付清</w:t>
            </w:r>
            <w:r>
              <w:rPr>
                <w:rFonts w:hint="eastAsia" w:cs="Arial" w:asciiTheme="majorEastAsia" w:hAnsiTheme="majorEastAsia" w:eastAsiaTheme="majorEastAsia"/>
                <w:kern w:val="0"/>
                <w:sz w:val="21"/>
                <w:szCs w:val="21"/>
                <w:highlight w:val="none"/>
                <w:lang w:val="en-US" w:eastAsia="zh-CN"/>
              </w:rPr>
              <w:t>每月</w:t>
            </w:r>
            <w:r>
              <w:rPr>
                <w:rFonts w:hint="eastAsia" w:cs="Arial" w:asciiTheme="majorEastAsia" w:hAnsiTheme="majorEastAsia" w:eastAsiaTheme="majorEastAsia"/>
                <w:kern w:val="0"/>
                <w:sz w:val="21"/>
                <w:szCs w:val="21"/>
                <w:highlight w:val="none"/>
                <w:lang w:eastAsia="zh-CN"/>
              </w:rPr>
              <w:t>维修款。</w:t>
            </w:r>
            <w:r>
              <w:rPr>
                <w:rFonts w:hint="eastAsia" w:cs="Arial" w:asciiTheme="majorEastAsia" w:hAnsiTheme="majorEastAsia" w:eastAsiaTheme="majorEastAsia"/>
                <w:kern w:val="0"/>
                <w:sz w:val="21"/>
                <w:szCs w:val="21"/>
                <w:highlight w:val="none"/>
              </w:rPr>
              <w:t>如因采购人使用的是财政资金，合同规定的付款时间为采购人向政府采购</w:t>
            </w:r>
            <w:r>
              <w:rPr>
                <w:rFonts w:hint="eastAsia" w:cs="Arial" w:asciiTheme="majorEastAsia" w:hAnsiTheme="majorEastAsia" w:eastAsiaTheme="majorEastAsia"/>
                <w:kern w:val="0"/>
                <w:sz w:val="21"/>
                <w:szCs w:val="21"/>
              </w:rPr>
              <w:t>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3.</w:t>
            </w:r>
            <w:r>
              <w:rPr>
                <w:rFonts w:hint="eastAsia" w:ascii="Arial" w:hAnsi="Arial" w:eastAsia="宋体" w:cs="Arial"/>
                <w:b/>
                <w:bCs/>
                <w:kern w:val="0"/>
                <w:sz w:val="21"/>
                <w:szCs w:val="21"/>
              </w:rPr>
              <w:t>履约保证金</w:t>
            </w:r>
          </w:p>
          <w:p w14:paraId="7969B9F2">
            <w:pPr>
              <w:spacing w:line="360" w:lineRule="auto"/>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合同签订前2日内，以银行转账、支票、汇票、本票或者银行、保险机构出具的保函、保险等非现金方式提交履约保证金。履约保证金金额按</w:t>
            </w:r>
            <w:r>
              <w:rPr>
                <w:rFonts w:hint="eastAsia" w:cs="Arial" w:asciiTheme="majorEastAsia" w:hAnsiTheme="majorEastAsia" w:eastAsiaTheme="majorEastAsia"/>
                <w:kern w:val="0"/>
                <w:sz w:val="21"/>
                <w:szCs w:val="21"/>
                <w:u w:val="single"/>
                <w:lang w:val="en-US" w:eastAsia="zh-CN" w:bidi="ar-SA"/>
              </w:rPr>
              <w:t>3000.00元</w:t>
            </w:r>
            <w:r>
              <w:rPr>
                <w:rFonts w:hint="eastAsia" w:cs="Arial" w:asciiTheme="majorEastAsia" w:hAnsiTheme="majorEastAsia" w:eastAsiaTheme="majorEastAsia"/>
                <w:kern w:val="0"/>
                <w:sz w:val="21"/>
                <w:szCs w:val="21"/>
                <w:lang w:val="en-US" w:eastAsia="zh-CN" w:bidi="ar-SA"/>
              </w:rPr>
              <w:t>收取，履约保证金不足额缴纳的，或银行、保险机构出具的保函、保险额度不足的或者保函、保险有效期低于合同履行期限（即签订采购合同之日起至履行完合同约定的权利及义务之日止）的，不予签订合同。</w:t>
            </w:r>
          </w:p>
          <w:p w14:paraId="18BFDEC9">
            <w:pPr>
              <w:spacing w:line="360" w:lineRule="auto"/>
              <w:jc w:val="left"/>
              <w:rPr>
                <w:rFonts w:hint="eastAsia" w:eastAsiaTheme="minorEastAsia"/>
                <w:lang w:eastAsia="zh-CN"/>
              </w:rPr>
            </w:pPr>
            <w:r>
              <w:rPr>
                <w:rFonts w:hint="eastAsia" w:cs="Arial" w:asciiTheme="majorEastAsia" w:hAnsiTheme="majorEastAsia" w:eastAsiaTheme="majorEastAsia"/>
                <w:kern w:val="0"/>
                <w:sz w:val="21"/>
                <w:szCs w:val="21"/>
                <w:lang w:val="en-US" w:eastAsia="zh-CN" w:bidi="ar-SA"/>
              </w:rPr>
              <w:t>如</w:t>
            </w:r>
            <w:r>
              <w:rPr>
                <w:rFonts w:hint="eastAsia"/>
              </w:rPr>
              <w:t>成交供应商</w:t>
            </w:r>
            <w:r>
              <w:rPr>
                <w:rFonts w:hint="eastAsia" w:cs="Arial" w:asciiTheme="majorEastAsia" w:hAnsiTheme="majorEastAsia" w:eastAsiaTheme="majorEastAsia"/>
                <w:kern w:val="0"/>
                <w:sz w:val="21"/>
                <w:szCs w:val="21"/>
                <w:lang w:val="en-US" w:eastAsia="zh-CN" w:bidi="ar-SA"/>
              </w:rPr>
              <w:t>未能按合同约定履行合同，</w:t>
            </w:r>
            <w:r>
              <w:rPr>
                <w:rFonts w:hint="eastAsia"/>
              </w:rPr>
              <w:t>采购人应向成交供应商出具书面通知，成交供应商未能在5个工作日内回应并解决的，履约保证金不予退回</w:t>
            </w:r>
            <w:r>
              <w:rPr>
                <w:rFonts w:hint="eastAsia" w:cs="Arial" w:asciiTheme="majorEastAsia" w:hAnsiTheme="majorEastAsia" w:eastAsiaTheme="majorEastAsia"/>
                <w:kern w:val="0"/>
                <w:sz w:val="21"/>
                <w:szCs w:val="21"/>
                <w:lang w:val="en-US" w:eastAsia="zh-CN" w:bidi="ar-SA"/>
              </w:rPr>
              <w:t>，并按合同相关条款追究其责任。若</w:t>
            </w:r>
            <w:r>
              <w:rPr>
                <w:rFonts w:hint="eastAsia"/>
              </w:rPr>
              <w:t>成交供应商在质量保证期内能按其响应文件的售后服务承诺执行且无重大质量问题，则采购人在</w:t>
            </w:r>
            <w:r>
              <w:rPr>
                <w:rFonts w:hint="eastAsia"/>
                <w:lang w:val="en-US" w:eastAsia="zh-CN"/>
              </w:rPr>
              <w:t>服务期限到期或合同金额使用完毕</w:t>
            </w:r>
            <w:r>
              <w:rPr>
                <w:rFonts w:hint="eastAsia"/>
              </w:rPr>
              <w:t>之日起5个工作日内办理履约保证金退还手续（不计息）</w:t>
            </w:r>
            <w:r>
              <w:rPr>
                <w:rFonts w:hint="eastAsia"/>
                <w:lang w:eastAsia="zh-CN"/>
              </w:rPr>
              <w:t>。</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转账时注明：学生宿舍空调维保服务采购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LZPU2025-21</w:t>
            </w:r>
            <w:r>
              <w:rPr>
                <w:rFonts w:hint="eastAsia" w:ascii="Arial" w:hAnsi="Arial" w:eastAsia="宋体" w:cs="Arial"/>
                <w:b w:val="0"/>
                <w:bCs/>
                <w:color w:val="auto"/>
                <w:kern w:val="0"/>
                <w:sz w:val="21"/>
                <w:szCs w:val="21"/>
              </w:rPr>
              <w:t xml:space="preserve"> 履</w:t>
            </w:r>
            <w:r>
              <w:rPr>
                <w:rFonts w:hint="eastAsia" w:ascii="Arial" w:hAnsi="Arial" w:eastAsia="宋体" w:cs="Arial"/>
                <w:b w:val="0"/>
                <w:bCs/>
                <w:kern w:val="0"/>
                <w:sz w:val="21"/>
                <w:szCs w:val="21"/>
              </w:rPr>
              <w:t>约保证金</w:t>
            </w:r>
          </w:p>
          <w:p w14:paraId="7DF58B7F">
            <w:pPr>
              <w:widowControl/>
              <w:adjustRightInd w:val="0"/>
              <w:snapToGrid w:val="0"/>
              <w:spacing w:line="520" w:lineRule="exact"/>
              <w:jc w:val="left"/>
              <w:rPr>
                <w:rFonts w:hint="eastAsia" w:cs="Times New Roman"/>
                <w:b/>
                <w:bCs/>
                <w:sz w:val="21"/>
                <w:szCs w:val="21"/>
                <w:lang w:val="en-US" w:eastAsia="zh-CN"/>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4.验收要求</w:t>
            </w:r>
          </w:p>
          <w:p w14:paraId="7648E5EF">
            <w:pPr>
              <w:widowControl/>
              <w:spacing w:line="360" w:lineRule="auto"/>
              <w:jc w:val="both"/>
              <w:textAlignment w:val="center"/>
              <w:rPr>
                <w:rStyle w:val="35"/>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5"/>
                <w:rFonts w:hint="default"/>
                <w:sz w:val="21"/>
                <w:szCs w:val="21"/>
                <w:lang w:bidi="ar"/>
              </w:rPr>
              <w:t>①符合现行国家相关标准、行业标准、地方标准或者其他标准、规范；②符合</w:t>
            </w:r>
            <w:r>
              <w:rPr>
                <w:rStyle w:val="35"/>
                <w:rFonts w:hint="eastAsia" w:eastAsia="宋体"/>
                <w:sz w:val="21"/>
                <w:szCs w:val="21"/>
                <w:lang w:val="en-US" w:eastAsia="zh-CN" w:bidi="ar"/>
              </w:rPr>
              <w:t>采购</w:t>
            </w:r>
            <w:r>
              <w:rPr>
                <w:rStyle w:val="35"/>
                <w:rFonts w:hint="default"/>
                <w:sz w:val="21"/>
                <w:szCs w:val="21"/>
                <w:lang w:bidi="ar"/>
              </w:rPr>
              <w:t>文件要求和</w:t>
            </w:r>
            <w:r>
              <w:rPr>
                <w:rStyle w:val="35"/>
                <w:rFonts w:hint="eastAsia" w:eastAsia="宋体"/>
                <w:sz w:val="21"/>
                <w:szCs w:val="21"/>
                <w:lang w:val="en-US" w:eastAsia="zh-CN"/>
              </w:rPr>
              <w:t>应标</w:t>
            </w:r>
            <w:r>
              <w:rPr>
                <w:rStyle w:val="35"/>
                <w:rFonts w:hint="default"/>
                <w:sz w:val="21"/>
                <w:szCs w:val="21"/>
                <w:lang w:bidi="ar"/>
              </w:rPr>
              <w:t>文件承诺。</w:t>
            </w:r>
          </w:p>
          <w:p w14:paraId="4066B4EC">
            <w:pPr>
              <w:pStyle w:val="7"/>
              <w:spacing w:line="360" w:lineRule="auto"/>
              <w:rPr>
                <w:rFonts w:hint="eastAsia" w:cs="Times New Roman"/>
                <w:sz w:val="21"/>
                <w:szCs w:val="21"/>
                <w:lang w:val="en-US" w:eastAsia="zh-CN"/>
              </w:rPr>
            </w:pPr>
            <w:r>
              <w:rPr>
                <w:rFonts w:hint="eastAsia" w:cs="Times New Roman"/>
                <w:sz w:val="21"/>
                <w:szCs w:val="21"/>
                <w:lang w:val="en-US" w:eastAsia="zh-CN"/>
              </w:rPr>
              <w:t>（2）</w:t>
            </w:r>
            <w:r>
              <w:rPr>
                <w:rStyle w:val="35"/>
                <w:rFonts w:hint="default"/>
                <w:sz w:val="21"/>
                <w:szCs w:val="21"/>
                <w:lang w:bidi="ar"/>
              </w:rPr>
              <w:t>由采购人组织验收小组检查服务需求的落实情况。</w:t>
            </w:r>
          </w:p>
          <w:p w14:paraId="71B062A1">
            <w:pPr>
              <w:pStyle w:val="7"/>
              <w:spacing w:line="360" w:lineRule="auto"/>
              <w:rPr>
                <w:rFonts w:hint="eastAsia" w:cs="Times New Roman"/>
                <w:sz w:val="21"/>
                <w:szCs w:val="21"/>
                <w:lang w:val="en-US" w:eastAsia="zh-CN"/>
              </w:rPr>
            </w:pPr>
            <w:r>
              <w:rPr>
                <w:rFonts w:hint="eastAsia" w:cs="Times New Roman"/>
                <w:sz w:val="21"/>
                <w:szCs w:val="21"/>
                <w:lang w:val="en-US" w:eastAsia="zh-CN"/>
              </w:rPr>
              <w:t>（3）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spacing w:line="360" w:lineRule="auto"/>
              <w:rPr>
                <w:rFonts w:hint="eastAsia" w:cs="Times New Roman"/>
                <w:sz w:val="21"/>
                <w:szCs w:val="21"/>
                <w:lang w:val="en-US" w:eastAsia="zh-CN"/>
              </w:rPr>
            </w:pPr>
            <w:r>
              <w:rPr>
                <w:rFonts w:hint="eastAsia" w:cs="Times New Roman"/>
                <w:sz w:val="21"/>
                <w:szCs w:val="21"/>
                <w:lang w:val="en-US" w:eastAsia="zh-CN"/>
              </w:rPr>
              <w:t>（4）中标供应商必须依照采购文件的要求和应标文件的承诺，将设备、系统安装并调试至正常运行的最佳状态，并完成采购人的人员培训方可申请采购人正式验收。</w:t>
            </w:r>
          </w:p>
          <w:p w14:paraId="53F20393">
            <w:pPr>
              <w:pStyle w:val="7"/>
              <w:spacing w:line="360" w:lineRule="auto"/>
              <w:rPr>
                <w:rFonts w:hint="eastAsia" w:cs="Times New Roman"/>
                <w:sz w:val="21"/>
                <w:szCs w:val="21"/>
                <w:lang w:val="en-US" w:eastAsia="zh-CN"/>
              </w:rPr>
            </w:pPr>
            <w:r>
              <w:rPr>
                <w:rFonts w:hint="eastAsia" w:cs="Times New Roman"/>
                <w:sz w:val="21"/>
                <w:szCs w:val="21"/>
                <w:lang w:val="en-US" w:eastAsia="zh-CN"/>
              </w:rPr>
              <w:t>（5）采购人有权委托第三方进行履约验收，履约验收费用（含运行耗材、验收专家费等全部费用）由中标供应商支付。报价人在报价时自行考虑。</w:t>
            </w:r>
          </w:p>
          <w:p w14:paraId="1ADC00B6">
            <w:pPr>
              <w:pStyle w:val="7"/>
              <w:spacing w:line="360" w:lineRule="auto"/>
              <w:rPr>
                <w:rFonts w:hint="eastAsia" w:cs="Times New Roman"/>
                <w:sz w:val="21"/>
                <w:szCs w:val="21"/>
                <w:lang w:val="en-US" w:eastAsia="zh-CN"/>
              </w:rPr>
            </w:pPr>
            <w:r>
              <w:rPr>
                <w:rFonts w:hint="eastAsia" w:cs="Times New Roman"/>
                <w:sz w:val="21"/>
                <w:szCs w:val="21"/>
                <w:lang w:val="en-US" w:eastAsia="zh-CN"/>
              </w:rPr>
              <w:t>（6）如果验收时中标供应商所提供整体服务内容达不到采购项目的需求，在整改期限20日内中标供应商仍无法提供满足项目需求内容，采购人可以解除合同，中标供应商须承担相应违约责任。</w:t>
            </w:r>
          </w:p>
          <w:p w14:paraId="20B1A88B">
            <w:pPr>
              <w:pStyle w:val="7"/>
              <w:spacing w:line="360" w:lineRule="auto"/>
              <w:rPr>
                <w:rFonts w:hint="default" w:cs="Times New Roman"/>
                <w:sz w:val="21"/>
                <w:szCs w:val="21"/>
                <w:lang w:val="en-US" w:eastAsia="zh-CN"/>
              </w:rPr>
            </w:pPr>
            <w:r>
              <w:rPr>
                <w:rFonts w:hint="eastAsia" w:cs="Times New Roman"/>
                <w:sz w:val="21"/>
                <w:szCs w:val="21"/>
                <w:lang w:val="en-US" w:eastAsia="zh-CN"/>
              </w:rPr>
              <w:t>5.报价人的响应内容在合同实施阶段必须严格执行。报价人应认真对待响应内容，确保其真实性和可操作性，否则将承担相应的法律责任和违约后果。</w:t>
            </w:r>
          </w:p>
        </w:tc>
      </w:tr>
    </w:tbl>
    <w:p w14:paraId="36DC5FF4">
      <w:pPr>
        <w:spacing w:line="360" w:lineRule="auto"/>
        <w:jc w:val="left"/>
        <w:rPr>
          <w:rFonts w:hint="eastAsia" w:ascii="Arial" w:hAnsi="Arial" w:eastAsia="宋体" w:cs="Arial"/>
          <w:color w:val="000000"/>
          <w:kern w:val="0"/>
          <w:sz w:val="21"/>
          <w:szCs w:val="21"/>
          <w:lang w:val="en-US" w:eastAsia="zh-CN"/>
        </w:rPr>
      </w:pPr>
    </w:p>
    <w:p w14:paraId="1852016B">
      <w:pPr>
        <w:spacing w:line="360" w:lineRule="auto"/>
        <w:ind w:firstLine="843" w:firstLineChars="400"/>
        <w:jc w:val="left"/>
        <w:rPr>
          <w:rFonts w:hint="eastAsia"/>
          <w:b w:val="0"/>
          <w:bCs/>
          <w:sz w:val="21"/>
          <w:szCs w:val="21"/>
        </w:rPr>
      </w:pPr>
      <w:r>
        <w:rPr>
          <w:rFonts w:hint="eastAsia" w:ascii="Arial" w:hAnsi="Arial" w:eastAsia="宋体" w:cs="Arial"/>
          <w:b/>
          <w:bCs/>
          <w:color w:val="000000"/>
          <w:kern w:val="0"/>
          <w:sz w:val="21"/>
          <w:szCs w:val="21"/>
          <w:lang w:val="en-US" w:eastAsia="zh-CN"/>
        </w:rPr>
        <w:t>附件：</w:t>
      </w:r>
      <w:r>
        <w:rPr>
          <w:rFonts w:hint="eastAsia" w:ascii="Arial" w:hAnsi="Arial" w:cs="Arial"/>
          <w:b w:val="0"/>
          <w:bCs/>
          <w:sz w:val="21"/>
          <w:szCs w:val="21"/>
        </w:rPr>
        <w:t>学生宿舍空调维保</w:t>
      </w:r>
      <w:r>
        <w:rPr>
          <w:rFonts w:hint="eastAsia" w:ascii="Arial" w:hAnsi="Arial" w:cs="Arial"/>
          <w:b w:val="0"/>
          <w:bCs/>
          <w:sz w:val="21"/>
          <w:szCs w:val="21"/>
          <w:lang w:val="en-US" w:eastAsia="zh-CN"/>
        </w:rPr>
        <w:t>项目</w:t>
      </w:r>
      <w:r>
        <w:rPr>
          <w:rFonts w:hint="eastAsia"/>
          <w:b w:val="0"/>
          <w:bCs/>
          <w:sz w:val="21"/>
          <w:szCs w:val="21"/>
        </w:rPr>
        <w:t>基准价清单</w:t>
      </w:r>
    </w:p>
    <w:tbl>
      <w:tblPr>
        <w:tblStyle w:val="17"/>
        <w:tblW w:w="10290" w:type="dxa"/>
        <w:tblInd w:w="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717"/>
        <w:gridCol w:w="6623"/>
        <w:gridCol w:w="600"/>
        <w:gridCol w:w="885"/>
      </w:tblGrid>
      <w:tr w14:paraId="1F19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nil"/>
              <w:right w:val="single" w:color="000000" w:sz="4" w:space="0"/>
            </w:tcBorders>
            <w:noWrap w:val="0"/>
            <w:vAlign w:val="center"/>
          </w:tcPr>
          <w:p w14:paraId="3DA0C5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17" w:type="dxa"/>
            <w:tcBorders>
              <w:top w:val="single" w:color="000000" w:sz="4" w:space="0"/>
              <w:left w:val="single" w:color="000000" w:sz="4" w:space="0"/>
              <w:bottom w:val="nil"/>
              <w:right w:val="single" w:color="000000" w:sz="4" w:space="0"/>
            </w:tcBorders>
            <w:noWrap w:val="0"/>
            <w:vAlign w:val="center"/>
          </w:tcPr>
          <w:p w14:paraId="27A30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6623" w:type="dxa"/>
            <w:tcBorders>
              <w:top w:val="single" w:color="000000" w:sz="4" w:space="0"/>
              <w:left w:val="single" w:color="000000" w:sz="4" w:space="0"/>
              <w:bottom w:val="nil"/>
              <w:right w:val="single" w:color="000000" w:sz="4" w:space="0"/>
            </w:tcBorders>
            <w:noWrap w:val="0"/>
            <w:vAlign w:val="center"/>
          </w:tcPr>
          <w:p w14:paraId="1A7F34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600" w:type="dxa"/>
            <w:tcBorders>
              <w:top w:val="single" w:color="000000" w:sz="4" w:space="0"/>
              <w:left w:val="single" w:color="000000" w:sz="4" w:space="0"/>
              <w:bottom w:val="nil"/>
              <w:right w:val="single" w:color="000000" w:sz="4" w:space="0"/>
            </w:tcBorders>
            <w:noWrap w:val="0"/>
            <w:vAlign w:val="center"/>
          </w:tcPr>
          <w:p w14:paraId="5F87F6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04C9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采购基准价</w:t>
            </w:r>
          </w:p>
        </w:tc>
      </w:tr>
      <w:tr w14:paraId="792F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B97C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B48E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分体壁挂式Q≤3900小修</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40DE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小修内容包括：1.更换：电容、摆风开关、静电除尘器、蜗壳、变压器、传感器、接触器、感温头、电辅热温控器、步进电机、同步电机、电磁阀线圈、四通阀线圈、接水盘、控制面板、室内电路板、过载保护、排水泵、信号线、窗机机械式温控器等。                                              2.调整处理： 换气装置、系统管路噪音处理、高低压阀调整、调整漏水。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946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56D6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770D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B9FB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AE95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分体壁挂式Q≤3900中修</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61311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中修内容包括：1.更换：电辅助加热器、风机风叶、电机支架、室内外风扇电机、蒸发器、连接管、室内底盘、室外电路板。2.调整处理：内外机连接管补焊加氟、系统管路脏堵、重做喇叭口</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C67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89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679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383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59F9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分体壁挂式Q≤3900大修</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46A43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大修内容包括：1.更换：压缩机、四通阀、冷凝器、高低压阀、压力开关、单向阀、膨胀阀、电磁阀、过滤器、毛细管。2.调整处理：毛细管冰堵。</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B1C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9AF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6157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F716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29C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分体壁挂式Q≤3900深度清洗内机服务</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07D479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采用专用清洗剂对蒸发器、冷凝器以及风扇进行彻底清洗，去除灰尘污垢；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外部清洁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：对空调的外部机壳进行清洁；</w:t>
            </w:r>
            <w:r>
              <w:rPr>
                <w:rFonts w:hint="eastAsia" w:ascii="宋体" w:hAnsi="宋体" w:eastAsia="宋体" w:cs="宋体"/>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其他部件清洗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：包括清洗风轮和外壳等</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0B8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40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5ABA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8BD3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6BC2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分体壁挂式Q≤3900深度清洗外机服务</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6284C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采用专用清洗剂对蒸发器、冷凝器以及风扇进行彻底清洗，去除灰尘污垢；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外部清洁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：对空调的外部机壳进行清洁；</w:t>
            </w:r>
            <w:r>
              <w:rPr>
                <w:rFonts w:hint="eastAsia" w:ascii="宋体" w:hAnsi="宋体" w:eastAsia="宋体" w:cs="宋体"/>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其他部件清洗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：包括清洗风轮和外壳等</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EC0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CDBD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2AB3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30C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E6CD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分体壁挂式Q≤3900深度清洗整机服务</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14:paraId="3133E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采用专用清洗剂对蒸发器、冷凝器以及风扇进行彻底清洗，去除灰尘污垢；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外部清洁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：对空调的外部机壳进行清洁；</w:t>
            </w:r>
            <w:r>
              <w:rPr>
                <w:rFonts w:hint="eastAsia" w:ascii="宋体" w:hAnsi="宋体" w:eastAsia="宋体" w:cs="宋体"/>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其他部件清洗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：包括清洗风轮和外壳等</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837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A46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7C31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8F72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C6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空调铜管</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18A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分体壁挂式Q≤3900（1.5匹机型），铜管厚度（mm）:Φ6≥0.5、Φ9.5≥0.7、Φ12≥0.8；铜管包括气管和液管（各一条）、保温套、电源连接线、包扎带、焊接、等费用。不足1米按1米计算，超过1米按实际加长长度计算；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C0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02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r>
      <w:tr w14:paraId="5671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BE664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C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添加制冷剂1</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4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98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CD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1C4C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3752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23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添加制冷剂2</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E8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型号：R410/R410A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2E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4F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3FA6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8D6F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4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E1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格力KFR-35GW/(35570)NhBa-2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1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3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r>
      <w:tr w14:paraId="3A57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1AA0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04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5BD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格力KFR-35GW/(35563)FNhAd-B1JY01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33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08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54C7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AF0D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6A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134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格力Q畅1.5匹冷暖挂机KFR-35GW/(35594)Aa-2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C0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F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r>
      <w:tr w14:paraId="1097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6E29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CB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AA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美的KFR-35GW/DY-DA400(D2)A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0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30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457B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C3F0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7D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CF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A7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A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r>
      <w:tr w14:paraId="4DC1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295E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AE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E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美的KFR-35GW/DY-DA400(D2)A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2E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80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365F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4592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0D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59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FF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A6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07F9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5A24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84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20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格力KFR-35GW/(35570)NhBa-2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21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FB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r>
      <w:tr w14:paraId="7655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43E0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2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7BD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格力Q畅1.5匹冷暖挂机KFR-35GW/(35594)Aa-2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22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EF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4B5C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9975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A4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2B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格力KFR-35GW/(35563)FNhAd-B1JY01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17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B0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56F7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9D96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5D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11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美的KFR-35GW/DN8Y-DA400(D2)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AB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C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r>
      <w:tr w14:paraId="2C54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A103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2F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7F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美的KFR-35GW/BP3DN8Y-PC401(1)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D6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D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w:t>
            </w:r>
          </w:p>
        </w:tc>
      </w:tr>
      <w:tr w14:paraId="4BB9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B8CB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4C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78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美的KFR-35GW/DY-DA400(D2)A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E7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6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51FD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F4EF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DD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室外机主板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4D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9F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7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DD0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8AAB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DB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显示板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E9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3F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C5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r>
      <w:tr w14:paraId="2E37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91E9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9B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室内风扇电机</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1F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1E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D0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9B9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909C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988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室外风扇电机</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5F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21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6E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2564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F881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D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四通阀</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91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B2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E0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r>
      <w:tr w14:paraId="2D45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9143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8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定频压缩机</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9F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7E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D1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w:t>
            </w:r>
          </w:p>
        </w:tc>
      </w:tr>
      <w:tr w14:paraId="4D39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A41B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CD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变频压缩机</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8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A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B6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17B4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4D49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15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电容1</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8C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压缩机、内外风机电容，1uF-5uF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C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8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5E96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E0B8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57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电容2</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6B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压缩机电容25uF-65uF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E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2D38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B9E1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DC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铜阀门</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BC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截止阀/高低压阀/三通阀，材料全铜（1.5匹机型）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26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E5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w:t>
            </w:r>
          </w:p>
        </w:tc>
      </w:tr>
      <w:tr w14:paraId="278F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B544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338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压力开关</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12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C0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5A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r>
      <w:tr w14:paraId="3A5B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C3A3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9F9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过滤器/单向阀</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1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AB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3F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0765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4B87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6A3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遥控器</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D87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兼容遥控器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2B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F0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4A17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124E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77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面板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FEF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兼容面板</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4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CC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779A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5F5C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87E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摆风开关</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5A7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步进电机、导风叶片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FB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6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130B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6167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C2C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蜗壳</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829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97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B8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r>
      <w:tr w14:paraId="3D25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99E9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6DE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变压器</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089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18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6B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6B42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80BA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5C4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探头</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D16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传感器、电辅热温控器、感温头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C0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BA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30FC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F7C3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9A6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线圈</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C9F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电磁阀线圈、四通阀线圈、过载保护</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6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A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4491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D516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E3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接水盘</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ABF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56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24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r>
      <w:tr w14:paraId="37CA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A75F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FAA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漏电保护开关</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70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C2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9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01A0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1307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FD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交流接触器</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2A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10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E6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r>
      <w:tr w14:paraId="4D3C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8B6B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D9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排水泵</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6BE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A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DD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r>
      <w:tr w14:paraId="54E5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8572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437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相序保护器</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7C3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E5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16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31E0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4956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658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信号线</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A69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BA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55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r>
      <w:tr w14:paraId="5485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0177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9F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风机风叶</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5D4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1A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4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0B69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130D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F40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电机支架</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3F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58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84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2E7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3757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19B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变频机外机电控盒</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458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8F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2E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55B0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F11B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9E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蒸发器</w:t>
            </w:r>
            <w:r>
              <w:rPr>
                <w:rStyle w:val="36"/>
                <w:rFonts w:eastAsia="宋体"/>
                <w:lang w:val="en-US" w:eastAsia="zh-CN" w:bidi="ar"/>
              </w:rPr>
              <w:t>1</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01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A2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D1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1C84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8509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A76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冷凝器</w:t>
            </w:r>
            <w:r>
              <w:rPr>
                <w:rFonts w:ascii="Arial" w:hAnsi="Arial" w:eastAsia="宋体" w:cs="Arial"/>
                <w:i w:val="0"/>
                <w:iCs w:val="0"/>
                <w:color w:val="000000"/>
                <w:kern w:val="0"/>
                <w:sz w:val="20"/>
                <w:szCs w:val="20"/>
                <w:u w:val="none"/>
                <w:lang w:val="en-US" w:eastAsia="zh-CN" w:bidi="ar"/>
              </w:rPr>
              <w:t>1</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42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分体壁挂式Q≤3900（1.5匹机型）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1E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DD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14:paraId="33A6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F5CE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3C2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膨胀阀</w:t>
            </w:r>
          </w:p>
        </w:tc>
        <w:tc>
          <w:tcPr>
            <w:tcW w:w="6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992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2600W＜Q≤7200W（1-3匹机型）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8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DE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bl>
    <w:p w14:paraId="32486E69">
      <w:pPr>
        <w:widowControl/>
        <w:adjustRightInd w:val="0"/>
        <w:snapToGrid w:val="0"/>
        <w:spacing w:line="520" w:lineRule="exact"/>
        <w:jc w:val="left"/>
        <w:rPr>
          <w:rFonts w:hint="eastAsia" w:ascii="Arial" w:hAnsi="Arial" w:eastAsia="宋体" w:cs="Arial"/>
          <w:color w:val="000000"/>
          <w:kern w:val="0"/>
          <w:sz w:val="24"/>
          <w:szCs w:val="28"/>
          <w:lang w:val="en-US" w:eastAsia="zh-CN"/>
        </w:rPr>
      </w:pPr>
    </w:p>
    <w:p w14:paraId="31D7C256">
      <w:pPr>
        <w:widowControl/>
        <w:adjustRightInd w:val="0"/>
        <w:snapToGrid w:val="0"/>
        <w:spacing w:line="520" w:lineRule="exact"/>
        <w:jc w:val="left"/>
        <w:rPr>
          <w:rFonts w:ascii="Arial" w:hAnsi="Arial" w:eastAsia="宋体" w:cs="Arial"/>
          <w:color w:val="000000"/>
          <w:kern w:val="0"/>
          <w:sz w:val="24"/>
          <w:szCs w:val="28"/>
        </w:rPr>
      </w:pPr>
    </w:p>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bCs/>
          <w:kern w:val="0"/>
          <w:sz w:val="24"/>
          <w:szCs w:val="28"/>
          <w:lang w:bidi="en-US"/>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Cs/>
          <w:kern w:val="0"/>
          <w:sz w:val="24"/>
          <w:szCs w:val="28"/>
          <w:lang w:val="en-US" w:eastAsia="zh-CN" w:bidi="en-US"/>
        </w:rPr>
        <w:t>于老师</w:t>
      </w:r>
      <w:r>
        <w:rPr>
          <w:rFonts w:hint="eastAsia" w:ascii="Arial" w:hAnsi="Arial" w:eastAsia="宋体" w:cs="Arial"/>
          <w:bCs/>
          <w:kern w:val="0"/>
          <w:sz w:val="24"/>
          <w:szCs w:val="28"/>
          <w:lang w:bidi="en-US"/>
        </w:rPr>
        <w:t xml:space="preserve">    联系电话：</w:t>
      </w:r>
      <w:r>
        <w:rPr>
          <w:rFonts w:hint="eastAsia"/>
          <w:color w:val="000000"/>
          <w:sz w:val="24"/>
          <w:lang w:eastAsia="zh-CN"/>
        </w:rPr>
        <w:t>18007721300</w:t>
      </w:r>
      <w:r>
        <w:rPr>
          <w:rFonts w:ascii="Arial" w:hAnsi="Arial" w:eastAsia="宋体" w:cs="Arial"/>
          <w:bCs/>
          <w:kern w:val="0"/>
          <w:sz w:val="24"/>
          <w:szCs w:val="28"/>
          <w:lang w:bidi="en-US"/>
        </w:rPr>
        <w:t>。</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6643A497">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7</w:t>
      </w:r>
      <w:r>
        <w:rPr>
          <w:rFonts w:ascii="Arial" w:hAnsi="Arial" w:cs="Arial"/>
          <w:b w:val="0"/>
          <w:bCs/>
          <w:sz w:val="24"/>
          <w:szCs w:val="24"/>
        </w:rPr>
        <w:t>月</w:t>
      </w:r>
      <w:r>
        <w:rPr>
          <w:rFonts w:hint="eastAsia" w:ascii="Arial" w:hAnsi="Arial" w:cs="Arial"/>
          <w:b w:val="0"/>
          <w:bCs/>
          <w:sz w:val="24"/>
          <w:szCs w:val="24"/>
          <w:lang w:val="en-US" w:eastAsia="zh-CN"/>
        </w:rPr>
        <w:t>24</w:t>
      </w:r>
      <w:r>
        <w:rPr>
          <w:rFonts w:ascii="Arial" w:hAnsi="Arial" w:cs="Arial"/>
          <w:b w:val="0"/>
          <w:bCs/>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742E4DC1">
      <w:pPr>
        <w:pStyle w:val="7"/>
      </w:pPr>
    </w:p>
    <w:p w14:paraId="4673AFA2">
      <w:pPr>
        <w:pStyle w:val="7"/>
      </w:pPr>
    </w:p>
    <w:p w14:paraId="406173FD">
      <w:pPr>
        <w:pStyle w:val="7"/>
      </w:pPr>
    </w:p>
    <w:p w14:paraId="18E4A4C8">
      <w:pPr>
        <w:pStyle w:val="7"/>
      </w:pPr>
    </w:p>
    <w:p w14:paraId="093736C9">
      <w:pPr>
        <w:pStyle w:val="7"/>
      </w:pPr>
    </w:p>
    <w:p w14:paraId="69BF4FC5">
      <w:pPr>
        <w:pStyle w:val="7"/>
      </w:pPr>
    </w:p>
    <w:p w14:paraId="015E0F3E">
      <w:pPr>
        <w:pStyle w:val="7"/>
      </w:pPr>
    </w:p>
    <w:p w14:paraId="6905D4A1">
      <w:pPr>
        <w:pStyle w:val="7"/>
      </w:pPr>
    </w:p>
    <w:p w14:paraId="7550BCB1">
      <w:pPr>
        <w:pStyle w:val="7"/>
      </w:pPr>
    </w:p>
    <w:p w14:paraId="4A627CD7">
      <w:pPr>
        <w:pStyle w:val="7"/>
      </w:pPr>
    </w:p>
    <w:p w14:paraId="1FF8B3DA">
      <w:pPr>
        <w:pStyle w:val="7"/>
        <w:jc w:val="center"/>
        <w:rPr>
          <w:b/>
          <w:sz w:val="44"/>
          <w:szCs w:val="36"/>
        </w:rPr>
      </w:pPr>
      <w:bookmarkStart w:id="0" w:name="_Toc254970556"/>
      <w:bookmarkStart w:id="1" w:name="_Toc107424598"/>
      <w:bookmarkStart w:id="2" w:name="_Toc254970697"/>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0AD5229F">
      <w:pPr>
        <w:jc w:val="left"/>
        <w:outlineLvl w:val="1"/>
        <w:rPr>
          <w:rFonts w:hint="eastAsia" w:ascii="仿宋" w:hAnsi="仿宋" w:eastAsia="仿宋" w:cs="Times New Roman"/>
          <w:b/>
          <w:sz w:val="36"/>
          <w:szCs w:val="21"/>
        </w:rPr>
      </w:pPr>
    </w:p>
    <w:p w14:paraId="3B540FF2">
      <w:pPr>
        <w:jc w:val="left"/>
        <w:outlineLvl w:val="1"/>
        <w:rPr>
          <w:rFonts w:hint="eastAsia" w:ascii="仿宋" w:hAnsi="仿宋" w:eastAsia="仿宋" w:cs="Times New Roman"/>
          <w:b/>
          <w:sz w:val="36"/>
          <w:szCs w:val="21"/>
        </w:rPr>
      </w:pPr>
    </w:p>
    <w:p w14:paraId="161CE2AA">
      <w:pPr>
        <w:jc w:val="left"/>
        <w:outlineLvl w:val="1"/>
        <w:rPr>
          <w:rFonts w:hint="eastAsia" w:ascii="仿宋" w:hAnsi="仿宋" w:eastAsia="仿宋" w:cs="Times New Roman"/>
          <w:b/>
          <w:sz w:val="36"/>
          <w:szCs w:val="21"/>
        </w:rPr>
      </w:pPr>
    </w:p>
    <w:p w14:paraId="4B9AE416">
      <w:pPr>
        <w:jc w:val="left"/>
        <w:outlineLvl w:val="1"/>
        <w:rPr>
          <w:rFonts w:hint="eastAsia" w:ascii="仿宋" w:hAnsi="仿宋" w:eastAsia="仿宋" w:cs="Times New Roman"/>
          <w:b/>
          <w:sz w:val="36"/>
          <w:szCs w:val="21"/>
        </w:rPr>
      </w:pPr>
    </w:p>
    <w:p w14:paraId="5AA974B0">
      <w:pPr>
        <w:jc w:val="left"/>
        <w:outlineLvl w:val="1"/>
        <w:rPr>
          <w:rFonts w:hint="eastAsia" w:ascii="仿宋" w:hAnsi="仿宋" w:eastAsia="仿宋" w:cs="Times New Roman"/>
          <w:b/>
          <w:sz w:val="36"/>
          <w:szCs w:val="21"/>
        </w:rPr>
      </w:pPr>
    </w:p>
    <w:p w14:paraId="5EAFB991">
      <w:pPr>
        <w:jc w:val="left"/>
        <w:outlineLvl w:val="1"/>
        <w:rPr>
          <w:rFonts w:hint="eastAsia" w:ascii="仿宋" w:hAnsi="仿宋" w:eastAsia="仿宋" w:cs="Times New Roman"/>
          <w:b/>
          <w:sz w:val="36"/>
          <w:szCs w:val="21"/>
        </w:rPr>
      </w:pPr>
    </w:p>
    <w:p w14:paraId="2D1D12FD">
      <w:pPr>
        <w:jc w:val="left"/>
        <w:outlineLvl w:val="1"/>
        <w:rPr>
          <w:rFonts w:hint="eastAsia" w:ascii="仿宋" w:hAnsi="仿宋" w:eastAsia="仿宋" w:cs="Times New Roman"/>
          <w:b/>
          <w:sz w:val="36"/>
          <w:szCs w:val="21"/>
        </w:rPr>
      </w:pPr>
    </w:p>
    <w:p w14:paraId="3D7CC5C2">
      <w:pPr>
        <w:jc w:val="left"/>
        <w:outlineLvl w:val="1"/>
        <w:rPr>
          <w:rFonts w:hint="eastAsia" w:ascii="仿宋" w:hAnsi="仿宋" w:eastAsia="仿宋" w:cs="Times New Roman"/>
          <w:b/>
          <w:sz w:val="36"/>
          <w:szCs w:val="21"/>
        </w:rPr>
      </w:pPr>
    </w:p>
    <w:p w14:paraId="5A187A7A">
      <w:pPr>
        <w:jc w:val="left"/>
        <w:outlineLvl w:val="1"/>
        <w:rPr>
          <w:rFonts w:hint="eastAsia" w:ascii="仿宋" w:hAnsi="仿宋" w:eastAsia="仿宋" w:cs="Times New Roman"/>
          <w:b/>
          <w:sz w:val="36"/>
          <w:szCs w:val="21"/>
        </w:rPr>
      </w:pPr>
    </w:p>
    <w:p w14:paraId="01E19614">
      <w:pPr>
        <w:jc w:val="left"/>
        <w:outlineLvl w:val="1"/>
        <w:rPr>
          <w:rFonts w:hint="eastAsia" w:ascii="仿宋" w:hAnsi="仿宋" w:eastAsia="仿宋" w:cs="Times New Roman"/>
          <w:b/>
          <w:sz w:val="36"/>
          <w:szCs w:val="21"/>
        </w:rPr>
      </w:pPr>
    </w:p>
    <w:p w14:paraId="4E15E517">
      <w:pPr>
        <w:jc w:val="left"/>
        <w:outlineLvl w:val="1"/>
        <w:rPr>
          <w:rFonts w:hint="eastAsia"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0E87270F">
      <w:pPr>
        <w:spacing w:after="120"/>
        <w:jc w:val="left"/>
        <w:rPr>
          <w:rFonts w:hint="eastAsia"/>
          <w:b/>
          <w:sz w:val="44"/>
          <w:szCs w:val="36"/>
        </w:rPr>
      </w:pPr>
    </w:p>
    <w:p w14:paraId="181DFDB2">
      <w:pPr>
        <w:spacing w:after="120"/>
        <w:jc w:val="left"/>
        <w:rPr>
          <w:rFonts w:hint="eastAsia"/>
          <w:b/>
          <w:sz w:val="44"/>
          <w:szCs w:val="36"/>
        </w:rPr>
      </w:pPr>
    </w:p>
    <w:p w14:paraId="3F95953D">
      <w:pPr>
        <w:spacing w:after="120"/>
        <w:jc w:val="left"/>
        <w:rPr>
          <w:rFonts w:hint="eastAsia"/>
          <w:b/>
          <w:sz w:val="44"/>
          <w:szCs w:val="36"/>
        </w:rPr>
      </w:pPr>
    </w:p>
    <w:p w14:paraId="5D91A38A">
      <w:pPr>
        <w:spacing w:after="120"/>
        <w:jc w:val="left"/>
        <w:rPr>
          <w:rFonts w:hint="eastAsia"/>
          <w:b/>
          <w:sz w:val="44"/>
          <w:szCs w:val="36"/>
        </w:rPr>
      </w:pPr>
    </w:p>
    <w:p w14:paraId="12585FC7">
      <w:pPr>
        <w:spacing w:after="120"/>
        <w:jc w:val="left"/>
        <w:rPr>
          <w:rFonts w:hint="eastAsia"/>
          <w:b/>
          <w:sz w:val="44"/>
          <w:szCs w:val="36"/>
        </w:rPr>
      </w:pPr>
    </w:p>
    <w:p w14:paraId="0FCE86CC">
      <w:pPr>
        <w:spacing w:after="120"/>
        <w:jc w:val="left"/>
        <w:rPr>
          <w:rFonts w:hint="eastAsia"/>
          <w:b/>
          <w:sz w:val="44"/>
          <w:szCs w:val="36"/>
        </w:rPr>
      </w:pPr>
    </w:p>
    <w:p w14:paraId="7DBFD429">
      <w:pPr>
        <w:spacing w:after="120"/>
        <w:jc w:val="left"/>
        <w:rPr>
          <w:rFonts w:hint="eastAsia"/>
          <w:b/>
          <w:sz w:val="44"/>
          <w:szCs w:val="36"/>
        </w:rPr>
      </w:pPr>
    </w:p>
    <w:p w14:paraId="2E90B9C2">
      <w:pPr>
        <w:spacing w:after="120"/>
        <w:jc w:val="left"/>
        <w:rPr>
          <w:rFonts w:hint="eastAsia"/>
          <w:b/>
          <w:sz w:val="44"/>
          <w:szCs w:val="36"/>
        </w:rPr>
      </w:pPr>
    </w:p>
    <w:p w14:paraId="17CF8B9F">
      <w:pPr>
        <w:spacing w:after="120"/>
        <w:jc w:val="left"/>
        <w:rPr>
          <w:rFonts w:hint="eastAsia"/>
          <w:b/>
          <w:sz w:val="44"/>
          <w:szCs w:val="36"/>
        </w:rPr>
      </w:pPr>
    </w:p>
    <w:p w14:paraId="48109D13">
      <w:pPr>
        <w:spacing w:after="120"/>
        <w:jc w:val="left"/>
        <w:rPr>
          <w:rFonts w:hint="eastAsia"/>
          <w:b/>
          <w:sz w:val="44"/>
          <w:szCs w:val="36"/>
        </w:rPr>
      </w:pPr>
    </w:p>
    <w:p w14:paraId="229F5709">
      <w:pPr>
        <w:spacing w:after="120"/>
        <w:jc w:val="left"/>
        <w:rPr>
          <w:rFonts w:hint="eastAsia"/>
          <w:b/>
          <w:sz w:val="44"/>
          <w:szCs w:val="36"/>
        </w:rPr>
      </w:pPr>
    </w:p>
    <w:p w14:paraId="7E4BA246">
      <w:pPr>
        <w:spacing w:after="120"/>
        <w:jc w:val="left"/>
        <w:rPr>
          <w:rFonts w:hint="eastAsia"/>
          <w:b/>
          <w:sz w:val="44"/>
          <w:szCs w:val="36"/>
        </w:rPr>
      </w:pPr>
    </w:p>
    <w:p w14:paraId="27E7E092">
      <w:pPr>
        <w:spacing w:after="120"/>
        <w:jc w:val="left"/>
        <w:rPr>
          <w:rFonts w:hint="eastAsia"/>
          <w:b/>
          <w:sz w:val="44"/>
          <w:szCs w:val="36"/>
        </w:rPr>
      </w:pPr>
    </w:p>
    <w:p w14:paraId="4EA14ED0">
      <w:pPr>
        <w:spacing w:after="120"/>
        <w:jc w:val="left"/>
        <w:rPr>
          <w:rFonts w:hint="eastAsia"/>
          <w:b/>
          <w:sz w:val="44"/>
          <w:szCs w:val="36"/>
        </w:rPr>
      </w:pPr>
    </w:p>
    <w:p w14:paraId="6CC9DDC3">
      <w:pPr>
        <w:spacing w:after="120"/>
        <w:jc w:val="left"/>
        <w:rPr>
          <w:rFonts w:hint="eastAsia"/>
          <w:b/>
          <w:sz w:val="44"/>
          <w:szCs w:val="36"/>
        </w:rPr>
      </w:pPr>
    </w:p>
    <w:p w14:paraId="215D49CB">
      <w:pPr>
        <w:spacing w:after="120"/>
        <w:jc w:val="left"/>
        <w:rPr>
          <w:rFonts w:hint="eastAsia"/>
          <w:b/>
          <w:sz w:val="44"/>
          <w:szCs w:val="36"/>
        </w:rPr>
      </w:pPr>
    </w:p>
    <w:p w14:paraId="3E7B6B99">
      <w:pPr>
        <w:spacing w:after="120"/>
        <w:jc w:val="left"/>
        <w:rPr>
          <w:rFonts w:hint="eastAsia"/>
          <w:b/>
          <w:sz w:val="44"/>
          <w:szCs w:val="36"/>
        </w:rPr>
      </w:pPr>
    </w:p>
    <w:p w14:paraId="0C05C569">
      <w:pPr>
        <w:spacing w:after="120"/>
        <w:jc w:val="left"/>
        <w:rPr>
          <w:rFonts w:hint="eastAsia"/>
          <w:b/>
          <w:sz w:val="44"/>
          <w:szCs w:val="36"/>
        </w:rPr>
      </w:pPr>
    </w:p>
    <w:p w14:paraId="0256BC4F">
      <w:pPr>
        <w:spacing w:after="120"/>
        <w:jc w:val="left"/>
        <w:rPr>
          <w:rFonts w:hint="eastAsia"/>
          <w:b/>
          <w:sz w:val="44"/>
          <w:szCs w:val="36"/>
        </w:rPr>
      </w:pPr>
    </w:p>
    <w:p w14:paraId="24025B0D">
      <w:pPr>
        <w:spacing w:after="120"/>
        <w:jc w:val="left"/>
        <w:rPr>
          <w:rFonts w:hint="eastAsia"/>
          <w:b/>
          <w:sz w:val="44"/>
          <w:szCs w:val="36"/>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highlight w:val="none"/>
        </w:rPr>
      </w:pPr>
      <w:r>
        <w:rPr>
          <w:rFonts w:hint="eastAsia"/>
          <w:b/>
          <w:sz w:val="28"/>
          <w:szCs w:val="24"/>
          <w:highlight w:val="none"/>
        </w:rPr>
        <w:t>1.</w:t>
      </w:r>
      <w:r>
        <w:rPr>
          <w:rFonts w:hint="eastAsia"/>
          <w:highlight w:val="none"/>
        </w:rPr>
        <w:t xml:space="preserve"> </w:t>
      </w:r>
      <w:r>
        <w:rPr>
          <w:rFonts w:ascii="仿宋" w:hAnsi="仿宋" w:eastAsia="仿宋"/>
          <w:b/>
          <w:sz w:val="36"/>
          <w:szCs w:val="36"/>
          <w:highlight w:val="none"/>
        </w:rPr>
        <w:t>报价表</w:t>
      </w:r>
    </w:p>
    <w:p w14:paraId="57F2C481">
      <w:pPr>
        <w:spacing w:line="360" w:lineRule="exact"/>
        <w:jc w:val="left"/>
        <w:rPr>
          <w:rFonts w:ascii="仿宋" w:hAnsi="仿宋" w:eastAsia="仿宋"/>
          <w:b/>
          <w:sz w:val="44"/>
          <w:szCs w:val="44"/>
          <w:highlight w:val="none"/>
        </w:rPr>
      </w:pPr>
    </w:p>
    <w:p w14:paraId="2AB4398B">
      <w:pPr>
        <w:spacing w:line="360" w:lineRule="exact"/>
        <w:jc w:val="left"/>
        <w:rPr>
          <w:rFonts w:ascii="仿宋" w:hAnsi="仿宋" w:eastAsia="仿宋"/>
          <w:sz w:val="30"/>
          <w:szCs w:val="30"/>
          <w:highlight w:val="none"/>
          <w:u w:val="single"/>
        </w:rPr>
      </w:pPr>
      <w:r>
        <w:rPr>
          <w:rFonts w:hint="eastAsia" w:ascii="仿宋" w:hAnsi="仿宋" w:eastAsia="仿宋"/>
          <w:sz w:val="30"/>
          <w:szCs w:val="30"/>
          <w:highlight w:val="none"/>
        </w:rPr>
        <w:t>项目名称：</w:t>
      </w:r>
      <w:r>
        <w:rPr>
          <w:rFonts w:hint="eastAsia" w:ascii="仿宋" w:hAnsi="仿宋" w:eastAsia="仿宋"/>
          <w:sz w:val="30"/>
          <w:szCs w:val="30"/>
          <w:highlight w:val="none"/>
          <w:u w:val="single"/>
        </w:rPr>
        <w:t xml:space="preserve">                 </w:t>
      </w:r>
    </w:p>
    <w:p w14:paraId="3715BCA3">
      <w:pPr>
        <w:spacing w:line="360" w:lineRule="exact"/>
        <w:jc w:val="left"/>
        <w:rPr>
          <w:rFonts w:ascii="仿宋" w:hAnsi="仿宋" w:eastAsia="仿宋"/>
          <w:sz w:val="30"/>
          <w:szCs w:val="30"/>
          <w:highlight w:val="none"/>
        </w:rPr>
      </w:pPr>
    </w:p>
    <w:p w14:paraId="2E5558BD">
      <w:pPr>
        <w:spacing w:line="360" w:lineRule="exact"/>
        <w:jc w:val="left"/>
        <w:rPr>
          <w:rFonts w:ascii="仿宋" w:hAnsi="仿宋" w:eastAsia="仿宋"/>
          <w:sz w:val="30"/>
          <w:szCs w:val="30"/>
          <w:highlight w:val="none"/>
          <w:u w:val="single"/>
        </w:rPr>
      </w:pPr>
      <w:r>
        <w:rPr>
          <w:rFonts w:hint="eastAsia" w:ascii="仿宋" w:hAnsi="仿宋" w:eastAsia="仿宋"/>
          <w:sz w:val="30"/>
          <w:szCs w:val="30"/>
          <w:highlight w:val="none"/>
        </w:rPr>
        <w:t>项目编号：</w:t>
      </w:r>
      <w:r>
        <w:rPr>
          <w:rFonts w:hint="eastAsia" w:ascii="仿宋" w:hAnsi="仿宋" w:eastAsia="仿宋"/>
          <w:sz w:val="30"/>
          <w:szCs w:val="30"/>
          <w:highlight w:val="none"/>
          <w:u w:val="single"/>
        </w:rPr>
        <w:t xml:space="preserve">                  </w:t>
      </w:r>
    </w:p>
    <w:p w14:paraId="622D3D97">
      <w:pPr>
        <w:spacing w:after="120"/>
        <w:rPr>
          <w:rFonts w:hint="eastAsia"/>
          <w:highlight w:val="none"/>
          <w:lang w:val="en-US" w:eastAsia="zh-CN"/>
        </w:rPr>
      </w:pPr>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4020"/>
        <w:gridCol w:w="1620"/>
        <w:gridCol w:w="1620"/>
        <w:gridCol w:w="2700"/>
      </w:tblGrid>
      <w:tr w14:paraId="53335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8" w:type="dxa"/>
            <w:tcBorders>
              <w:top w:val="single" w:color="auto" w:sz="4" w:space="0"/>
              <w:left w:val="single" w:color="auto" w:sz="4" w:space="0"/>
              <w:bottom w:val="single" w:color="auto" w:sz="4" w:space="0"/>
              <w:right w:val="single" w:color="auto" w:sz="4" w:space="0"/>
            </w:tcBorders>
            <w:noWrap w:val="0"/>
            <w:vAlign w:val="center"/>
          </w:tcPr>
          <w:p w14:paraId="78A7568A">
            <w:pPr>
              <w:spacing w:line="360" w:lineRule="exact"/>
              <w:jc w:val="left"/>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4020" w:type="dxa"/>
            <w:tcBorders>
              <w:top w:val="single" w:color="auto" w:sz="4" w:space="0"/>
              <w:left w:val="single" w:color="auto" w:sz="4" w:space="0"/>
              <w:bottom w:val="single" w:color="auto" w:sz="4" w:space="0"/>
              <w:right w:val="single" w:color="auto" w:sz="4" w:space="0"/>
            </w:tcBorders>
            <w:noWrap w:val="0"/>
            <w:vAlign w:val="center"/>
          </w:tcPr>
          <w:p w14:paraId="53DA425D">
            <w:pPr>
              <w:spacing w:line="360" w:lineRule="exact"/>
              <w:jc w:val="center"/>
              <w:rPr>
                <w:rFonts w:hint="eastAsia" w:ascii="仿宋" w:hAnsi="仿宋" w:eastAsia="仿宋"/>
                <w:sz w:val="28"/>
                <w:szCs w:val="28"/>
                <w:highlight w:val="none"/>
                <w:lang w:eastAsia="zh-CN"/>
              </w:rPr>
            </w:pPr>
            <w:r>
              <w:rPr>
                <w:rFonts w:hint="eastAsia" w:ascii="仿宋" w:hAnsi="仿宋" w:eastAsia="仿宋"/>
                <w:sz w:val="28"/>
                <w:szCs w:val="28"/>
                <w:highlight w:val="none"/>
              </w:rPr>
              <w:t>项目</w:t>
            </w:r>
            <w:r>
              <w:rPr>
                <w:rFonts w:hint="eastAsia" w:ascii="仿宋" w:hAnsi="仿宋" w:eastAsia="仿宋"/>
                <w:sz w:val="28"/>
                <w:szCs w:val="28"/>
                <w:highlight w:val="none"/>
                <w:lang w:val="en-US" w:eastAsia="zh-CN"/>
              </w:rPr>
              <w:t>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75C424">
            <w:pPr>
              <w:spacing w:line="360" w:lineRule="exact"/>
              <w:jc w:val="left"/>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2F3F23">
            <w:pPr>
              <w:spacing w:line="360" w:lineRule="exact"/>
              <w:jc w:val="left"/>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6494534">
            <w:pPr>
              <w:spacing w:line="360" w:lineRule="exact"/>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折扣</w:t>
            </w:r>
            <w:r>
              <w:rPr>
                <w:rFonts w:hint="eastAsia" w:ascii="仿宋" w:hAnsi="仿宋" w:eastAsia="仿宋"/>
                <w:sz w:val="28"/>
                <w:szCs w:val="28"/>
                <w:highlight w:val="none"/>
              </w:rPr>
              <w:t>率（%）</w:t>
            </w:r>
          </w:p>
        </w:tc>
      </w:tr>
      <w:tr w14:paraId="2A5E3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14:paraId="5D1DD6DF">
            <w:pPr>
              <w:spacing w:line="360" w:lineRule="exact"/>
              <w:jc w:val="left"/>
              <w:rPr>
                <w:rFonts w:hint="eastAsia" w:ascii="仿宋" w:hAnsi="仿宋" w:eastAsia="仿宋"/>
                <w:sz w:val="30"/>
                <w:szCs w:val="30"/>
                <w:highlight w:val="none"/>
              </w:rPr>
            </w:pPr>
            <w:r>
              <w:rPr>
                <w:rFonts w:hint="eastAsia" w:ascii="仿宋" w:hAnsi="仿宋" w:eastAsia="仿宋"/>
                <w:sz w:val="28"/>
                <w:szCs w:val="28"/>
                <w:highlight w:val="none"/>
              </w:rPr>
              <w:t>1</w:t>
            </w:r>
          </w:p>
        </w:tc>
        <w:tc>
          <w:tcPr>
            <w:tcW w:w="4020" w:type="dxa"/>
            <w:tcBorders>
              <w:top w:val="single" w:color="auto" w:sz="4" w:space="0"/>
              <w:left w:val="single" w:color="auto" w:sz="4" w:space="0"/>
              <w:bottom w:val="single" w:color="auto" w:sz="4" w:space="0"/>
              <w:right w:val="single" w:color="auto" w:sz="4" w:space="0"/>
            </w:tcBorders>
            <w:noWrap w:val="0"/>
            <w:vAlign w:val="top"/>
          </w:tcPr>
          <w:p w14:paraId="3878D449">
            <w:pPr>
              <w:spacing w:line="360" w:lineRule="exact"/>
              <w:jc w:val="left"/>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997FF2">
            <w:pPr>
              <w:spacing w:line="360" w:lineRule="exact"/>
              <w:jc w:val="left"/>
              <w:rPr>
                <w:rFonts w:hint="eastAsia" w:ascii="仿宋" w:hAnsi="仿宋" w:eastAsia="仿宋"/>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392DD8">
            <w:pPr>
              <w:spacing w:line="360" w:lineRule="exact"/>
              <w:jc w:val="left"/>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 xml:space="preserve"> </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EF518B5">
            <w:pPr>
              <w:spacing w:line="360" w:lineRule="exact"/>
              <w:jc w:val="left"/>
              <w:rPr>
                <w:rFonts w:hint="eastAsia" w:ascii="仿宋" w:hAnsi="仿宋" w:eastAsia="仿宋"/>
                <w:sz w:val="30"/>
                <w:szCs w:val="30"/>
                <w:highlight w:val="none"/>
              </w:rPr>
            </w:pPr>
          </w:p>
        </w:tc>
      </w:tr>
      <w:tr w14:paraId="58244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0838" w:type="dxa"/>
            <w:gridSpan w:val="5"/>
            <w:tcBorders>
              <w:top w:val="single" w:color="auto" w:sz="4" w:space="0"/>
              <w:left w:val="single" w:color="auto" w:sz="4" w:space="0"/>
              <w:bottom w:val="single" w:color="auto" w:sz="4" w:space="0"/>
              <w:right w:val="single" w:color="auto" w:sz="4" w:space="0"/>
            </w:tcBorders>
            <w:noWrap w:val="0"/>
            <w:vAlign w:val="top"/>
          </w:tcPr>
          <w:p w14:paraId="76440314">
            <w:pPr>
              <w:spacing w:line="360" w:lineRule="exact"/>
              <w:jc w:val="left"/>
              <w:rPr>
                <w:rFonts w:hint="eastAsia" w:ascii="仿宋" w:hAnsi="仿宋" w:eastAsia="仿宋"/>
                <w:sz w:val="30"/>
                <w:szCs w:val="30"/>
                <w:highlight w:val="none"/>
              </w:rPr>
            </w:pPr>
            <w:r>
              <w:rPr>
                <w:rFonts w:hint="eastAsia" w:ascii="仿宋" w:hAnsi="仿宋" w:eastAsia="仿宋"/>
                <w:sz w:val="30"/>
                <w:szCs w:val="30"/>
                <w:highlight w:val="none"/>
              </w:rPr>
              <w:t>服务期限：自合同签订之日起一年（或合同金额执行完毕）。</w:t>
            </w:r>
          </w:p>
          <w:p w14:paraId="0FA9A994">
            <w:pPr>
              <w:spacing w:line="360" w:lineRule="exact"/>
              <w:jc w:val="left"/>
              <w:rPr>
                <w:rFonts w:hint="eastAsia" w:ascii="仿宋" w:hAnsi="仿宋" w:eastAsia="仿宋"/>
                <w:sz w:val="30"/>
                <w:szCs w:val="30"/>
                <w:highlight w:val="none"/>
              </w:rPr>
            </w:pPr>
          </w:p>
          <w:p w14:paraId="3B2A59C3">
            <w:pPr>
              <w:spacing w:line="360" w:lineRule="exact"/>
              <w:jc w:val="left"/>
              <w:rPr>
                <w:rFonts w:hint="eastAsia" w:ascii="仿宋" w:hAnsi="仿宋" w:eastAsia="仿宋"/>
                <w:sz w:val="30"/>
                <w:szCs w:val="30"/>
                <w:highlight w:val="none"/>
              </w:rPr>
            </w:pPr>
            <w:r>
              <w:rPr>
                <w:rFonts w:hint="eastAsia" w:ascii="仿宋" w:hAnsi="仿宋" w:eastAsia="仿宋"/>
                <w:sz w:val="30"/>
                <w:szCs w:val="30"/>
                <w:highlight w:val="none"/>
              </w:rPr>
              <w:t>质保期：自设备维修正常使用并由使用人确认签字之日起计</w:t>
            </w:r>
            <w:r>
              <w:rPr>
                <w:rFonts w:hint="eastAsia" w:ascii="仿宋" w:hAnsi="仿宋" w:eastAsia="仿宋"/>
                <w:sz w:val="30"/>
                <w:szCs w:val="30"/>
                <w:highlight w:val="none"/>
                <w:u w:val="single"/>
                <w:lang w:val="en-US" w:eastAsia="zh-CN"/>
              </w:rPr>
              <w:t xml:space="preserve">    </w:t>
            </w:r>
            <w:r>
              <w:rPr>
                <w:rFonts w:hint="eastAsia" w:ascii="仿宋" w:hAnsi="仿宋" w:eastAsia="仿宋"/>
                <w:sz w:val="30"/>
                <w:szCs w:val="30"/>
                <w:highlight w:val="none"/>
              </w:rPr>
              <w:t>个月。</w:t>
            </w:r>
          </w:p>
        </w:tc>
      </w:tr>
    </w:tbl>
    <w:p w14:paraId="2AD556FE">
      <w:pPr>
        <w:pStyle w:val="7"/>
        <w:rPr>
          <w:highlight w:val="none"/>
        </w:rPr>
      </w:pPr>
    </w:p>
    <w:p w14:paraId="063714CC">
      <w:pPr>
        <w:spacing w:line="500" w:lineRule="exact"/>
        <w:rPr>
          <w:rFonts w:ascii="仿宋" w:hAnsi="仿宋" w:eastAsia="仿宋" w:cs="Arial"/>
          <w:sz w:val="30"/>
          <w:szCs w:val="30"/>
          <w:highlight w:val="none"/>
          <w:u w:val="single"/>
        </w:rPr>
      </w:pPr>
      <w:r>
        <w:rPr>
          <w:rFonts w:ascii="仿宋" w:hAnsi="仿宋" w:eastAsia="仿宋" w:cs="Arial"/>
          <w:sz w:val="30"/>
          <w:szCs w:val="30"/>
          <w:highlight w:val="none"/>
        </w:rPr>
        <w:t>报价人单位（公章）：</w:t>
      </w:r>
      <w:r>
        <w:rPr>
          <w:rFonts w:ascii="仿宋" w:hAnsi="仿宋" w:eastAsia="仿宋" w:cs="Arial"/>
          <w:sz w:val="30"/>
          <w:szCs w:val="30"/>
          <w:highlight w:val="none"/>
          <w:u w:val="single"/>
        </w:rPr>
        <w:t xml:space="preserve">      </w:t>
      </w:r>
      <w:r>
        <w:rPr>
          <w:rFonts w:hint="eastAsia" w:ascii="仿宋" w:hAnsi="仿宋" w:eastAsia="仿宋" w:cs="Arial"/>
          <w:sz w:val="30"/>
          <w:szCs w:val="30"/>
          <w:highlight w:val="none"/>
          <w:u w:val="single"/>
        </w:rPr>
        <w:t xml:space="preserve">     </w:t>
      </w:r>
      <w:r>
        <w:rPr>
          <w:rFonts w:ascii="仿宋" w:hAnsi="仿宋" w:eastAsia="仿宋" w:cs="Arial"/>
          <w:sz w:val="30"/>
          <w:szCs w:val="30"/>
          <w:highlight w:val="none"/>
          <w:u w:val="single"/>
        </w:rPr>
        <w:t xml:space="preserve">    </w:t>
      </w:r>
    </w:p>
    <w:p w14:paraId="3BA75BD1">
      <w:pPr>
        <w:spacing w:line="500" w:lineRule="exact"/>
        <w:rPr>
          <w:rFonts w:ascii="仿宋" w:hAnsi="仿宋" w:eastAsia="仿宋" w:cs="Arial"/>
          <w:sz w:val="30"/>
          <w:szCs w:val="30"/>
          <w:highlight w:val="none"/>
          <w:u w:val="single"/>
        </w:rPr>
      </w:pPr>
      <w:r>
        <w:rPr>
          <w:rFonts w:hint="eastAsia" w:ascii="仿宋" w:hAnsi="仿宋" w:eastAsia="仿宋" w:cs="Arial"/>
          <w:sz w:val="30"/>
          <w:szCs w:val="30"/>
          <w:highlight w:val="none"/>
        </w:rPr>
        <w:t>法定代表人（负责人）或授权代表（签字）:</w:t>
      </w:r>
      <w:r>
        <w:rPr>
          <w:rFonts w:ascii="仿宋" w:hAnsi="仿宋" w:eastAsia="仿宋" w:cs="Arial"/>
          <w:sz w:val="30"/>
          <w:szCs w:val="30"/>
          <w:highlight w:val="none"/>
          <w:u w:val="single"/>
        </w:rPr>
        <w:t xml:space="preserve">                          </w:t>
      </w:r>
    </w:p>
    <w:p w14:paraId="536B6F3F">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2A7D69C7">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448DB93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61F58AF3">
      <w:pPr>
        <w:jc w:val="left"/>
      </w:pPr>
    </w:p>
    <w:p w14:paraId="5F857858">
      <w:pPr>
        <w:spacing w:after="120"/>
        <w:jc w:val="left"/>
        <w:rPr>
          <w:rFonts w:hint="eastAsia" w:ascii="宋体" w:hAnsi="宋体" w:cs="宋体"/>
          <w:b/>
          <w:sz w:val="28"/>
        </w:rPr>
      </w:pPr>
    </w:p>
    <w:p w14:paraId="089E28DD">
      <w:pPr>
        <w:spacing w:after="120"/>
        <w:jc w:val="left"/>
        <w:rPr>
          <w:rFonts w:hint="eastAsia" w:ascii="宋体" w:hAnsi="宋体" w:cs="宋体"/>
          <w:b/>
          <w:sz w:val="28"/>
        </w:rPr>
      </w:pPr>
    </w:p>
    <w:p w14:paraId="555C7E32">
      <w:pPr>
        <w:spacing w:after="120"/>
        <w:jc w:val="left"/>
        <w:rPr>
          <w:rFonts w:hint="eastAsia" w:ascii="宋体" w:hAnsi="宋体" w:cs="宋体"/>
          <w:b/>
          <w:sz w:val="28"/>
        </w:rPr>
      </w:pPr>
    </w:p>
    <w:p w14:paraId="37D4866A">
      <w:pPr>
        <w:spacing w:after="120"/>
        <w:jc w:val="left"/>
        <w:rPr>
          <w:rFonts w:hint="eastAsia" w:ascii="宋体" w:hAnsi="宋体" w:cs="宋体"/>
          <w:b/>
          <w:sz w:val="28"/>
        </w:rPr>
      </w:pPr>
    </w:p>
    <w:p w14:paraId="4519AEAF">
      <w:pPr>
        <w:spacing w:after="120"/>
        <w:jc w:val="left"/>
        <w:rPr>
          <w:rFonts w:hint="eastAsia" w:ascii="宋体" w:hAnsi="宋体" w:cs="宋体"/>
          <w:b/>
          <w:sz w:val="28"/>
        </w:rPr>
      </w:pPr>
    </w:p>
    <w:p w14:paraId="4AE1D27A">
      <w:pPr>
        <w:spacing w:after="120"/>
        <w:jc w:val="left"/>
        <w:rPr>
          <w:rFonts w:hint="eastAsia" w:ascii="宋体" w:hAnsi="宋体" w:cs="宋体"/>
          <w:b/>
          <w:sz w:val="28"/>
        </w:rPr>
      </w:pPr>
    </w:p>
    <w:p w14:paraId="47136315">
      <w:pPr>
        <w:spacing w:after="120"/>
        <w:jc w:val="left"/>
        <w:rPr>
          <w:rFonts w:hint="eastAsia" w:ascii="宋体" w:hAnsi="宋体" w:cs="宋体"/>
          <w:b/>
          <w:sz w:val="28"/>
        </w:rPr>
      </w:pPr>
    </w:p>
    <w:p w14:paraId="20EDA25F">
      <w:pPr>
        <w:spacing w:after="120"/>
        <w:jc w:val="left"/>
        <w:rPr>
          <w:rFonts w:hint="eastAsia" w:ascii="宋体" w:hAnsi="宋体" w:cs="宋体"/>
          <w:b/>
          <w:sz w:val="28"/>
        </w:rPr>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211900"/>
            <w:bookmarkStart w:id="6" w:name="_Toc171349578"/>
            <w:bookmarkStart w:id="7" w:name="_Toc405905876"/>
            <w:bookmarkStart w:id="8" w:name="_Toc173066401"/>
            <w:bookmarkStart w:id="9" w:name="_Toc254970729"/>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405905879"/>
            <w:bookmarkStart w:id="12" w:name="_Toc173211903"/>
            <w:bookmarkStart w:id="13" w:name="_Toc171349581"/>
            <w:bookmarkStart w:id="14" w:name="_Toc173066404"/>
            <w:bookmarkStart w:id="15" w:name="_Toc254970732"/>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733"/>
            <w:bookmarkStart w:id="18" w:name="_Toc173211904"/>
            <w:bookmarkStart w:id="19" w:name="_Toc254970592"/>
            <w:bookmarkStart w:id="20" w:name="_Toc173066405"/>
            <w:bookmarkStart w:id="21" w:name="_Toc171349582"/>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360" w:lineRule="auto"/>
              <w:jc w:val="center"/>
              <w:outlineLvl w:val="0"/>
              <w:rPr>
                <w:rFonts w:ascii="宋体" w:hAnsi="宋体"/>
                <w:sz w:val="24"/>
                <w:szCs w:val="24"/>
              </w:rPr>
            </w:pPr>
            <w:bookmarkStart w:id="25" w:name="_Toc173066406"/>
            <w:bookmarkStart w:id="26" w:name="_Toc254970593"/>
            <w:bookmarkStart w:id="27" w:name="_Toc173211905"/>
            <w:bookmarkStart w:id="28" w:name="_Toc171349584"/>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360" w:lineRule="auto"/>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360" w:lineRule="auto"/>
              <w:jc w:val="center"/>
              <w:outlineLvl w:val="0"/>
              <w:rPr>
                <w:rFonts w:ascii="宋体" w:hAnsi="宋体"/>
                <w:sz w:val="24"/>
                <w:szCs w:val="24"/>
              </w:rPr>
            </w:pPr>
            <w:bookmarkStart w:id="31" w:name="_Toc173066407"/>
            <w:bookmarkStart w:id="32" w:name="_Toc173211906"/>
            <w:bookmarkStart w:id="33" w:name="_Toc171349585"/>
            <w:bookmarkStart w:id="34" w:name="_Toc254970594"/>
            <w:bookmarkStart w:id="35" w:name="_Toc254970735"/>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360" w:lineRule="auto"/>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360" w:lineRule="auto"/>
              <w:jc w:val="center"/>
              <w:outlineLvl w:val="0"/>
              <w:rPr>
                <w:rFonts w:ascii="宋体" w:hAnsi="宋体"/>
                <w:sz w:val="24"/>
                <w:szCs w:val="24"/>
              </w:rPr>
            </w:pPr>
            <w:bookmarkStart w:id="37" w:name="_Toc254970595"/>
            <w:bookmarkStart w:id="38" w:name="_Toc173066408"/>
            <w:bookmarkStart w:id="39" w:name="_Toc173211907"/>
            <w:bookmarkStart w:id="40" w:name="_Toc254970736"/>
            <w:bookmarkStart w:id="41" w:name="_Toc405905884"/>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360" w:lineRule="auto"/>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360" w:lineRule="auto"/>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360" w:lineRule="auto"/>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lang w:val="en-US" w:eastAsia="zh-CN"/>
              </w:rPr>
              <w:t>技术</w:t>
            </w:r>
            <w:bookmarkStart w:id="55" w:name="_GoBack"/>
            <w:bookmarkEnd w:id="55"/>
            <w:r>
              <w:rPr>
                <w:rFonts w:hint="eastAsia" w:ascii="宋体" w:hAnsi="宋体"/>
                <w:sz w:val="24"/>
              </w:rPr>
              <w:t>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EA40933">
      <w:pPr>
        <w:spacing w:after="120"/>
        <w:jc w:val="left"/>
      </w:pPr>
      <w:r>
        <w:rPr>
          <w:rFonts w:hint="eastAsia" w:ascii="宋体" w:hAnsi="宋体" w:cs="宋体"/>
          <w:b/>
          <w:sz w:val="24"/>
          <w:szCs w:val="24"/>
        </w:rPr>
        <w:t xml:space="preserve">      　　　　　　　　　　　　　                           日期：   年  月  日</w:t>
      </w: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24A04"/>
    <w:multiLevelType w:val="singleLevel"/>
    <w:tmpl w:val="37924A04"/>
    <w:lvl w:ilvl="0" w:tentative="0">
      <w:start w:val="1"/>
      <w:numFmt w:val="decimal"/>
      <w:lvlText w:val="%1."/>
      <w:lvlJc w:val="left"/>
      <w:pPr>
        <w:tabs>
          <w:tab w:val="left" w:pos="312"/>
        </w:tabs>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8E6F93"/>
    <w:multiLevelType w:val="singleLevel"/>
    <w:tmpl w:val="6B8E6F9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6A7A4A"/>
    <w:rsid w:val="01BA4589"/>
    <w:rsid w:val="053A3B90"/>
    <w:rsid w:val="05B955A9"/>
    <w:rsid w:val="079D47C8"/>
    <w:rsid w:val="0B031A24"/>
    <w:rsid w:val="0C911AFA"/>
    <w:rsid w:val="0DE15120"/>
    <w:rsid w:val="0F7909A8"/>
    <w:rsid w:val="0FE93A22"/>
    <w:rsid w:val="105D1B31"/>
    <w:rsid w:val="1A675CCB"/>
    <w:rsid w:val="1AAB0964"/>
    <w:rsid w:val="1B912C21"/>
    <w:rsid w:val="1F2D6B06"/>
    <w:rsid w:val="1F752E36"/>
    <w:rsid w:val="22A52928"/>
    <w:rsid w:val="234A77AC"/>
    <w:rsid w:val="252218B8"/>
    <w:rsid w:val="25EA35B4"/>
    <w:rsid w:val="27E92A9C"/>
    <w:rsid w:val="2B183A7F"/>
    <w:rsid w:val="2B5B3134"/>
    <w:rsid w:val="2C2448CB"/>
    <w:rsid w:val="2C8F0B18"/>
    <w:rsid w:val="2CD63E90"/>
    <w:rsid w:val="303A0730"/>
    <w:rsid w:val="316424EB"/>
    <w:rsid w:val="33194A17"/>
    <w:rsid w:val="33530F8C"/>
    <w:rsid w:val="37FC2926"/>
    <w:rsid w:val="39124E76"/>
    <w:rsid w:val="3925465F"/>
    <w:rsid w:val="3BEC5927"/>
    <w:rsid w:val="3D271595"/>
    <w:rsid w:val="40BF07F1"/>
    <w:rsid w:val="45787ED4"/>
    <w:rsid w:val="47F24649"/>
    <w:rsid w:val="4A6A0533"/>
    <w:rsid w:val="4EA26AF3"/>
    <w:rsid w:val="535D644D"/>
    <w:rsid w:val="548E2BAD"/>
    <w:rsid w:val="56D907FB"/>
    <w:rsid w:val="5C1C2E1C"/>
    <w:rsid w:val="5DFD28D7"/>
    <w:rsid w:val="5EC6574C"/>
    <w:rsid w:val="63772297"/>
    <w:rsid w:val="637A3A9C"/>
    <w:rsid w:val="63EE34BC"/>
    <w:rsid w:val="68A43AD7"/>
    <w:rsid w:val="7066285B"/>
    <w:rsid w:val="70BA2651"/>
    <w:rsid w:val="71D340B8"/>
    <w:rsid w:val="75106CE6"/>
    <w:rsid w:val="75822D8C"/>
    <w:rsid w:val="75AA195E"/>
    <w:rsid w:val="775150B9"/>
    <w:rsid w:val="78535CA3"/>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 w:type="character" w:customStyle="1" w:styleId="36">
    <w:name w:val="font81"/>
    <w:basedOn w:val="1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7320</Words>
  <Characters>8043</Characters>
  <Lines>47</Lines>
  <Paragraphs>13</Paragraphs>
  <TotalTime>0</TotalTime>
  <ScaleCrop>false</ScaleCrop>
  <LinksUpToDate>false</LinksUpToDate>
  <CharactersWithSpaces>9271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2025-07-24T09:16:07Z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F878BC3B623141608F2CB8860F1E8928_13</vt:lpwstr>
  </property>
</Properties>
</file>