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r>
        <w:rPr>
          <w:rFonts w:hint="eastAsia" w:ascii="方正小标宋_GBK" w:hAnsi="宋体" w:eastAsia="方正小标宋_GBK" w:cs="Times New Roman"/>
          <w:b/>
          <w:bCs/>
          <w:sz w:val="32"/>
          <w:szCs w:val="32"/>
        </w:rPr>
        <w:t>云之龙咨询集团有限公司关于柳州职业技术大学网络教学、教学资源库平台服务（LZZC2025-G3-990123-YZLZ）公开招标公告</w:t>
      </w:r>
    </w:p>
    <w:p w14:paraId="75902279">
      <w:pPr>
        <w:wordWrap w:val="0"/>
        <w:spacing w:line="440" w:lineRule="exact"/>
        <w:jc w:val="left"/>
        <w:rPr>
          <w:rFonts w:hint="eastAsia" w:ascii="宋体" w:hAnsi="宋体" w:eastAsia="宋体" w:cs="Times New Roman"/>
          <w:sz w:val="24"/>
          <w:szCs w:val="24"/>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47FF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noWrap w:val="0"/>
            <w:vAlign w:val="center"/>
          </w:tcPr>
          <w:p w14:paraId="0EFC3497">
            <w:pPr>
              <w:wordWrap w:val="0"/>
              <w:bidi w:val="0"/>
              <w:spacing w:line="480" w:lineRule="exact"/>
              <w:jc w:val="left"/>
              <w:rPr>
                <w:rFonts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190E181A">
            <w:pPr>
              <w:widowControl w:val="0"/>
              <w:wordWrap w:val="0"/>
              <w:bidi w:val="0"/>
              <w:spacing w:line="480" w:lineRule="exact"/>
              <w:ind w:firstLine="420"/>
              <w:jc w:val="both"/>
              <w:rPr>
                <w:rFonts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rPr>
              <w:t>柳州职业技术大学网络教学、教学资源库平台服务</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项目的潜在</w:t>
            </w:r>
            <w:r>
              <w:rPr>
                <w:rFonts w:hint="eastAsia" w:ascii="仿宋" w:hAnsi="仿宋" w:eastAsia="仿宋" w:cs="仿宋"/>
                <w:color w:val="auto"/>
                <w:sz w:val="28"/>
                <w:szCs w:val="24"/>
                <w:highlight w:val="none"/>
                <w:lang w:val="en-US" w:eastAsia="zh-CN"/>
              </w:rPr>
              <w:t>投标人</w:t>
            </w:r>
            <w:r>
              <w:rPr>
                <w:rFonts w:hint="eastAsia" w:ascii="仿宋" w:hAnsi="仿宋" w:eastAsia="仿宋" w:cs="仿宋"/>
                <w:color w:val="auto"/>
                <w:sz w:val="28"/>
                <w:szCs w:val="24"/>
                <w:highlight w:val="none"/>
              </w:rPr>
              <w:t>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文件，并于</w:t>
            </w:r>
            <w:r>
              <w:rPr>
                <w:rFonts w:hint="eastAsia" w:ascii="仿宋" w:hAnsi="仿宋" w:eastAsia="仿宋" w:cs="仿宋"/>
                <w:b/>
                <w:bCs/>
                <w:color w:val="auto"/>
                <w:sz w:val="28"/>
                <w:szCs w:val="24"/>
                <w:highlight w:val="none"/>
                <w:u w:val="single"/>
              </w:rPr>
              <w:t>202</w:t>
            </w:r>
            <w:r>
              <w:rPr>
                <w:rFonts w:hint="eastAsia" w:ascii="仿宋" w:hAnsi="仿宋" w:eastAsia="仿宋" w:cs="仿宋"/>
                <w:b/>
                <w:bCs/>
                <w:color w:val="auto"/>
                <w:sz w:val="28"/>
                <w:szCs w:val="24"/>
                <w:highlight w:val="none"/>
                <w:u w:val="single"/>
                <w:lang w:val="en-US" w:eastAsia="zh-CN"/>
              </w:rPr>
              <w:t>5</w:t>
            </w:r>
            <w:r>
              <w:rPr>
                <w:rFonts w:hint="eastAsia" w:ascii="仿宋" w:hAnsi="仿宋" w:eastAsia="仿宋" w:cs="仿宋"/>
                <w:b/>
                <w:bCs/>
                <w:color w:val="auto"/>
                <w:sz w:val="28"/>
                <w:szCs w:val="24"/>
                <w:highlight w:val="none"/>
                <w:u w:val="single"/>
              </w:rPr>
              <w:t>年</w:t>
            </w:r>
            <w:r>
              <w:rPr>
                <w:rFonts w:hint="eastAsia" w:ascii="仿宋" w:hAnsi="仿宋" w:eastAsia="仿宋" w:cs="仿宋"/>
                <w:b/>
                <w:bCs/>
                <w:color w:val="auto"/>
                <w:sz w:val="28"/>
                <w:szCs w:val="24"/>
                <w:highlight w:val="none"/>
                <w:u w:val="single"/>
                <w:lang w:val="en-US" w:eastAsia="zh-CN"/>
              </w:rPr>
              <w:t>05</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07</w:t>
            </w:r>
            <w:r>
              <w:rPr>
                <w:rFonts w:hint="eastAsia" w:ascii="仿宋" w:hAnsi="仿宋" w:eastAsia="仿宋" w:cs="仿宋"/>
                <w:b/>
                <w:bCs/>
                <w:color w:val="auto"/>
                <w:sz w:val="28"/>
                <w:szCs w:val="24"/>
                <w:highlight w:val="none"/>
                <w:u w:val="single"/>
              </w:rPr>
              <w:t>日</w:t>
            </w:r>
            <w:r>
              <w:rPr>
                <w:rFonts w:hint="eastAsia" w:ascii="仿宋" w:hAnsi="仿宋" w:eastAsia="仿宋" w:cs="仿宋"/>
                <w:b/>
                <w:bCs/>
                <w:color w:val="auto"/>
                <w:sz w:val="28"/>
                <w:szCs w:val="24"/>
                <w:highlight w:val="none"/>
                <w:u w:val="single"/>
                <w:lang w:val="en-US" w:eastAsia="zh-CN"/>
              </w:rPr>
              <w:t xml:space="preserve"> </w:t>
            </w:r>
            <w:r>
              <w:rPr>
                <w:rFonts w:hint="eastAsia" w:ascii="仿宋" w:hAnsi="仿宋" w:eastAsia="仿宋" w:cs="仿宋"/>
                <w:b/>
                <w:bCs/>
                <w:color w:val="auto"/>
                <w:sz w:val="28"/>
                <w:szCs w:val="24"/>
                <w:highlight w:val="none"/>
                <w:u w:val="single"/>
              </w:rPr>
              <w:t>09:20</w:t>
            </w:r>
            <w:r>
              <w:rPr>
                <w:rFonts w:hint="eastAsia" w:ascii="仿宋" w:hAnsi="仿宋" w:eastAsia="仿宋" w:cs="仿宋"/>
                <w:color w:val="auto"/>
                <w:sz w:val="28"/>
                <w:szCs w:val="24"/>
                <w:highlight w:val="none"/>
              </w:rPr>
              <w:t>（北京时间）前</w:t>
            </w:r>
            <w:r>
              <w:rPr>
                <w:rFonts w:hint="eastAsia" w:ascii="仿宋" w:hAnsi="仿宋" w:eastAsia="仿宋" w:cs="仿宋"/>
                <w:color w:val="auto"/>
                <w:sz w:val="28"/>
                <w:szCs w:val="24"/>
                <w:highlight w:val="none"/>
                <w:lang w:val="en-US" w:eastAsia="zh-CN"/>
              </w:rPr>
              <w:t>递交投标</w:t>
            </w:r>
            <w:r>
              <w:rPr>
                <w:rFonts w:hint="eastAsia" w:ascii="仿宋" w:hAnsi="仿宋" w:eastAsia="仿宋" w:cs="仿宋"/>
                <w:color w:val="auto"/>
                <w:sz w:val="28"/>
                <w:szCs w:val="24"/>
                <w:highlight w:val="none"/>
              </w:rPr>
              <w:t>文件。</w:t>
            </w:r>
          </w:p>
        </w:tc>
      </w:tr>
    </w:tbl>
    <w:p w14:paraId="473ADB85">
      <w:pPr>
        <w:wordWrap w:val="0"/>
        <w:bidi w:val="0"/>
        <w:spacing w:line="480" w:lineRule="exact"/>
        <w:jc w:val="left"/>
        <w:rPr>
          <w:rFonts w:ascii="仿宋" w:hAnsi="仿宋" w:eastAsia="仿宋" w:cs="仿宋"/>
          <w:color w:val="auto"/>
          <w:sz w:val="28"/>
          <w:szCs w:val="24"/>
          <w:highlight w:val="none"/>
        </w:rPr>
      </w:pPr>
    </w:p>
    <w:p w14:paraId="74CF1BB1">
      <w:pPr>
        <w:pStyle w:val="2"/>
        <w:bidi w:val="0"/>
        <w:ind w:left="0" w:leftChars="0" w:firstLine="0" w:firstLineChars="0"/>
        <w:rPr>
          <w:rFonts w:hint="eastAsia"/>
          <w:color w:val="auto"/>
          <w:highlight w:val="none"/>
        </w:rPr>
      </w:pPr>
      <w:bookmarkStart w:id="0" w:name="_Toc72767522"/>
      <w:bookmarkStart w:id="1" w:name="_Toc2602"/>
      <w:bookmarkStart w:id="2" w:name="_Toc44405601"/>
      <w:r>
        <w:rPr>
          <w:rFonts w:hint="eastAsia"/>
          <w:color w:val="auto"/>
          <w:highlight w:val="none"/>
        </w:rPr>
        <w:t>项目基本情况</w:t>
      </w:r>
      <w:bookmarkEnd w:id="0"/>
      <w:bookmarkEnd w:id="1"/>
      <w:bookmarkEnd w:id="2"/>
    </w:p>
    <w:p w14:paraId="4BA2608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项目编号：LZZC2025-G3-990123-YZLZ</w:t>
      </w:r>
    </w:p>
    <w:p w14:paraId="4ABC9E6B">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项目名称：柳州职业技术大学网络教学、教学资源库平台服务</w:t>
      </w:r>
    </w:p>
    <w:p w14:paraId="0CA6F50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预算总金额（元）：885000</w:t>
      </w:r>
    </w:p>
    <w:p w14:paraId="10EF24A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6803FB7F">
      <w:pPr>
        <w:wordWrap w:val="0"/>
        <w:bidi w:val="0"/>
        <w:spacing w:line="480" w:lineRule="exact"/>
        <w:ind w:firstLine="420"/>
        <w:jc w:val="left"/>
        <w:rPr>
          <w:rFonts w:hint="eastAsia" w:ascii="仿宋" w:hAnsi="宋体" w:eastAsia="仿宋" w:cs="仿宋"/>
          <w:color w:val="auto"/>
          <w:sz w:val="28"/>
          <w:szCs w:val="24"/>
          <w:highlight w:val="none"/>
        </w:rPr>
      </w:pPr>
    </w:p>
    <w:p w14:paraId="50AE8DF9">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标项名称：柳州职业技术大学网络教学、教学资源库平台服务</w:t>
      </w:r>
    </w:p>
    <w:p w14:paraId="04D99BA1">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09DF9B05">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预算金额（元）：885000</w:t>
      </w:r>
    </w:p>
    <w:p w14:paraId="34FF39F4">
      <w:pPr>
        <w:wordWrap w:val="0"/>
        <w:bidi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简要规格描述或项目基本概况介绍、用途：柳州职业技术大学网络教学、教学资源库平台服务1套，如需进一步了解详细内容，详见招标文件。</w:t>
      </w:r>
    </w:p>
    <w:p w14:paraId="264F70C3">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最高限价（如有）：885000</w:t>
      </w:r>
    </w:p>
    <w:p w14:paraId="4008F3F5">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合同履约期限：自合同签订之日起三个月内安装调试完毕交付使用</w:t>
      </w:r>
      <w:r>
        <w:rPr>
          <w:rFonts w:hint="eastAsia" w:ascii="仿宋" w:hAnsi="宋体" w:eastAsia="仿宋" w:cs="仿宋_GB2312"/>
          <w:color w:val="auto"/>
          <w:sz w:val="28"/>
          <w:szCs w:val="24"/>
          <w:highlight w:val="none"/>
        </w:rPr>
        <w:t>。</w:t>
      </w:r>
    </w:p>
    <w:p w14:paraId="7889200B">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39B22A6E">
      <w:pPr>
        <w:wordWrap w:val="0"/>
        <w:bidi w:val="0"/>
        <w:spacing w:line="480" w:lineRule="exact"/>
        <w:ind w:firstLine="0" w:firstLineChars="0"/>
        <w:jc w:val="left"/>
        <w:rPr>
          <w:rFonts w:hint="eastAsia" w:ascii="仿宋" w:hAnsi="宋体" w:eastAsia="仿宋" w:cs="仿宋"/>
          <w:b/>
          <w:bCs/>
          <w:color w:val="auto"/>
          <w:sz w:val="28"/>
          <w:szCs w:val="24"/>
          <w:highlight w:val="none"/>
        </w:rPr>
      </w:pPr>
      <w:r>
        <w:rPr>
          <w:rFonts w:hint="eastAsia" w:ascii="仿宋" w:hAnsi="仿宋" w:eastAsia="仿宋" w:cs="仿宋"/>
          <w:color w:val="auto"/>
          <w:sz w:val="28"/>
          <w:szCs w:val="24"/>
          <w:highlight w:val="none"/>
        </w:rPr>
        <w:t>备注：</w:t>
      </w:r>
      <w:bookmarkStart w:id="3" w:name="OLE_LINK6"/>
      <w:r>
        <w:rPr>
          <w:rFonts w:hint="eastAsia" w:ascii="仿宋" w:hAnsi="仿宋" w:eastAsia="仿宋" w:cs="仿宋"/>
          <w:b/>
          <w:bCs/>
          <w:color w:val="auto"/>
          <w:sz w:val="28"/>
          <w:szCs w:val="24"/>
          <w:highlight w:val="none"/>
        </w:rPr>
        <w:t>本项目为线上电子招标项目，采用远程异地评标，有意向参与本项目的供应商应当做好参与全流程电子招投标交易的充分准备。</w:t>
      </w:r>
      <w:bookmarkEnd w:id="3"/>
    </w:p>
    <w:p w14:paraId="567C7348">
      <w:pPr>
        <w:wordWrap w:val="0"/>
        <w:bidi w:val="0"/>
        <w:spacing w:line="480" w:lineRule="exact"/>
        <w:jc w:val="left"/>
        <w:rPr>
          <w:rFonts w:hint="eastAsia" w:ascii="仿宋" w:hAnsi="仿宋" w:eastAsia="仿宋" w:cs="仿宋"/>
          <w:color w:val="auto"/>
          <w:sz w:val="28"/>
          <w:szCs w:val="24"/>
          <w:highlight w:val="none"/>
        </w:rPr>
      </w:pPr>
    </w:p>
    <w:p w14:paraId="3C873891">
      <w:pPr>
        <w:pStyle w:val="2"/>
        <w:bidi w:val="0"/>
        <w:ind w:left="0" w:leftChars="0" w:firstLine="0" w:firstLineChars="0"/>
        <w:rPr>
          <w:rFonts w:hint="eastAsia"/>
          <w:color w:val="auto"/>
          <w:highlight w:val="none"/>
        </w:rPr>
      </w:pPr>
      <w:bookmarkStart w:id="4" w:name="_Toc21292"/>
      <w:r>
        <w:rPr>
          <w:rFonts w:hint="eastAsia"/>
          <w:color w:val="auto"/>
          <w:highlight w:val="none"/>
        </w:rPr>
        <w:t>申请人的资格要求</w:t>
      </w:r>
      <w:bookmarkEnd w:id="4"/>
    </w:p>
    <w:p w14:paraId="7A4B9BA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410551E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5" w:name="_Hlk92895923"/>
      <w:r>
        <w:rPr>
          <w:rFonts w:hint="eastAsia" w:ascii="仿宋" w:hAnsi="仿宋" w:eastAsia="仿宋" w:cs="仿宋"/>
          <w:color w:val="auto"/>
          <w:kern w:val="2"/>
          <w:sz w:val="28"/>
          <w:szCs w:val="24"/>
          <w:highlight w:val="none"/>
          <w:lang w:val="en-US" w:eastAsia="zh-CN" w:bidi="ar-SA"/>
        </w:rPr>
        <w:t>分标1：</w:t>
      </w:r>
      <w:r>
        <w:rPr>
          <w:rFonts w:hint="eastAsia" w:ascii="仿宋" w:hAnsi="仿宋" w:eastAsia="仿宋" w:cs="仿宋"/>
          <w:b/>
          <w:bCs/>
          <w:color w:val="auto"/>
          <w:kern w:val="2"/>
          <w:sz w:val="28"/>
          <w:szCs w:val="24"/>
          <w:highlight w:val="none"/>
          <w:lang w:val="en-US" w:eastAsia="zh-CN" w:bidi="ar-SA"/>
        </w:rPr>
        <w:t>本项目是专门面向中小微企业采购的标的，须提供的服务全部由符合本项目采购标的所属行业对应中小微企业划分标准的中小微企业（监狱企业、残疾人福利单位视同小微企业）承接</w:t>
      </w:r>
    </w:p>
    <w:bookmarkEnd w:id="5"/>
    <w:p w14:paraId="6628455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3.本项目的特定资格要求：无</w:t>
      </w:r>
    </w:p>
    <w:p w14:paraId="276CE3B6">
      <w:pPr>
        <w:pStyle w:val="2"/>
        <w:bidi w:val="0"/>
        <w:ind w:left="0" w:leftChars="0" w:firstLine="0" w:firstLineChars="0"/>
        <w:rPr>
          <w:rFonts w:hint="eastAsia"/>
          <w:color w:val="auto"/>
          <w:highlight w:val="none"/>
        </w:rPr>
      </w:pPr>
      <w:bookmarkStart w:id="6" w:name="_Toc14011"/>
      <w:r>
        <w:rPr>
          <w:rFonts w:hint="eastAsia"/>
          <w:color w:val="auto"/>
          <w:highlight w:val="none"/>
        </w:rPr>
        <w:t>获取</w:t>
      </w:r>
      <w:r>
        <w:rPr>
          <w:rFonts w:hint="eastAsia"/>
          <w:color w:val="auto"/>
          <w:highlight w:val="none"/>
          <w:lang w:val="en-US" w:eastAsia="zh-CN"/>
        </w:rPr>
        <w:t>招标</w:t>
      </w:r>
      <w:r>
        <w:rPr>
          <w:rFonts w:hint="eastAsia"/>
          <w:color w:val="auto"/>
          <w:highlight w:val="none"/>
        </w:rPr>
        <w:t>文件</w:t>
      </w:r>
      <w:bookmarkEnd w:id="6"/>
    </w:p>
    <w:p w14:paraId="6D05192E">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时间：2025年04月09日至2025年04月16日，每天上午0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00FC2D2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432B94F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1B000D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5421196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7D43A50E">
      <w:pPr>
        <w:pStyle w:val="2"/>
        <w:bidi w:val="0"/>
        <w:ind w:left="0" w:firstLine="0"/>
        <w:rPr>
          <w:rFonts w:hint="eastAsia"/>
          <w:color w:val="auto"/>
          <w:highlight w:val="none"/>
        </w:rPr>
      </w:pPr>
      <w:bookmarkStart w:id="7" w:name="_Toc28359005"/>
      <w:bookmarkStart w:id="8" w:name="_Toc28359082"/>
      <w:bookmarkStart w:id="9" w:name="_Toc35393793"/>
      <w:bookmarkStart w:id="10" w:name="_Toc25020"/>
      <w:bookmarkStart w:id="11" w:name="_Toc35393624"/>
      <w:r>
        <w:rPr>
          <w:rFonts w:hint="eastAsia"/>
          <w:color w:val="auto"/>
          <w:highlight w:val="none"/>
        </w:rPr>
        <w:t>提交投标文件</w:t>
      </w:r>
      <w:bookmarkEnd w:id="7"/>
      <w:bookmarkEnd w:id="8"/>
      <w:r>
        <w:rPr>
          <w:rFonts w:hint="eastAsia"/>
          <w:color w:val="auto"/>
          <w:highlight w:val="none"/>
        </w:rPr>
        <w:t>截止时间、开标时间和地点</w:t>
      </w:r>
      <w:bookmarkEnd w:id="9"/>
      <w:bookmarkEnd w:id="10"/>
      <w:bookmarkEnd w:id="11"/>
    </w:p>
    <w:p w14:paraId="47594BE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提交投标文件截止时间：2025年05月07日09:20（北京时间）</w:t>
      </w:r>
    </w:p>
    <w:p w14:paraId="703FB89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37C4D1EA">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开标时间：2025年05月07日09:20</w:t>
      </w:r>
    </w:p>
    <w:p w14:paraId="55F1A19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67E68A15">
      <w:pPr>
        <w:pStyle w:val="2"/>
        <w:bidi w:val="0"/>
        <w:ind w:left="0" w:leftChars="0" w:firstLine="0" w:firstLineChars="0"/>
        <w:rPr>
          <w:rFonts w:hint="eastAsia"/>
          <w:color w:val="auto"/>
          <w:highlight w:val="none"/>
        </w:rPr>
      </w:pPr>
      <w:bookmarkStart w:id="12" w:name="_Toc27484"/>
      <w:r>
        <w:rPr>
          <w:rFonts w:hint="eastAsia"/>
          <w:color w:val="auto"/>
          <w:highlight w:val="none"/>
        </w:rPr>
        <w:t>公告期限</w:t>
      </w:r>
      <w:bookmarkEnd w:id="12"/>
    </w:p>
    <w:p w14:paraId="4E034DD8">
      <w:pPr>
        <w:wordWrap w:val="0"/>
        <w:bidi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579242B3">
      <w:pPr>
        <w:pStyle w:val="2"/>
        <w:bidi w:val="0"/>
        <w:ind w:left="0" w:leftChars="0" w:firstLine="0" w:firstLineChars="0"/>
        <w:rPr>
          <w:rFonts w:hint="eastAsia"/>
          <w:color w:val="auto"/>
          <w:highlight w:val="none"/>
        </w:rPr>
      </w:pPr>
      <w:bookmarkStart w:id="13" w:name="_Toc19333"/>
      <w:r>
        <w:rPr>
          <w:rFonts w:hint="eastAsia"/>
          <w:color w:val="auto"/>
          <w:highlight w:val="none"/>
        </w:rPr>
        <w:t>其他补充事宜</w:t>
      </w:r>
      <w:bookmarkEnd w:id="13"/>
    </w:p>
    <w:p w14:paraId="707EA83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68DF85B0">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778BF84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1220C32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3005200A">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（1）政府采购促进中小企业发展。</w:t>
      </w:r>
    </w:p>
    <w:p w14:paraId="31750B8A">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1E1C522B">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（3）政府采购促进残疾人就业政策。</w:t>
      </w:r>
    </w:p>
    <w:p w14:paraId="3078D6F0">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（4）政府采购支持监狱企业发展。</w:t>
      </w:r>
    </w:p>
    <w:p w14:paraId="4420B70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bookmarkStart w:id="14" w:name="_Hlk76374920"/>
      <w:r>
        <w:rPr>
          <w:rFonts w:hint="eastAsia" w:ascii="仿宋" w:hAnsi="仿宋" w:eastAsia="仿宋" w:cs="仿宋"/>
          <w:color w:val="auto"/>
          <w:kern w:val="2"/>
          <w:sz w:val="28"/>
          <w:szCs w:val="24"/>
          <w:highlight w:val="none"/>
          <w:lang w:val="en-US" w:eastAsia="zh-CN" w:bidi="ar-SA"/>
        </w:rPr>
        <w:t>4.供应商竞标注意事项</w:t>
      </w:r>
    </w:p>
    <w:p w14:paraId="163D176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32F1487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0BAECE6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531B3F41">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bookmarkEnd w:id="14"/>
    <w:p w14:paraId="07991E23">
      <w:pPr>
        <w:pStyle w:val="2"/>
        <w:bidi w:val="0"/>
        <w:ind w:left="0" w:leftChars="0" w:firstLine="0" w:firstLineChars="0"/>
        <w:rPr>
          <w:rFonts w:hint="eastAsia"/>
          <w:color w:val="auto"/>
          <w:highlight w:val="none"/>
        </w:rPr>
      </w:pPr>
      <w:bookmarkStart w:id="15" w:name="_Toc7455"/>
      <w:r>
        <w:rPr>
          <w:rFonts w:hint="eastAsia"/>
          <w:color w:val="auto"/>
          <w:highlight w:val="none"/>
        </w:rPr>
        <w:t>对本次</w:t>
      </w:r>
      <w:r>
        <w:rPr>
          <w:rFonts w:hint="eastAsia"/>
          <w:color w:val="auto"/>
          <w:highlight w:val="none"/>
          <w:lang w:val="en-US" w:eastAsia="zh-CN"/>
        </w:rPr>
        <w:t>采购</w:t>
      </w:r>
      <w:r>
        <w:rPr>
          <w:rFonts w:hint="eastAsia"/>
          <w:color w:val="auto"/>
          <w:highlight w:val="none"/>
        </w:rPr>
        <w:t>提出询问，请按以下方式联系</w:t>
      </w:r>
      <w:bookmarkEnd w:id="15"/>
    </w:p>
    <w:p w14:paraId="5ECD79D6">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0B1722B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6EEC425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46AF3B07">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0DAAF350">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联系方式：0772-2815632</w:t>
      </w:r>
    </w:p>
    <w:p w14:paraId="2189699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65871957">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31D26C36">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328DED3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1068C85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w:t>
      </w:r>
    </w:p>
    <w:p w14:paraId="6BADDC1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7C229A15">
      <w:pPr>
        <w:wordWrap w:val="0"/>
        <w:spacing w:line="380" w:lineRule="exact"/>
        <w:ind w:firstLine="480"/>
        <w:jc w:val="left"/>
        <w:rPr>
          <w:rFonts w:hint="eastAsia" w:ascii="宋体" w:hAnsi="宋体" w:eastAsia="宋体" w:cs="Times New Roman"/>
          <w:kern w:val="0"/>
          <w:sz w:val="24"/>
          <w:szCs w:val="24"/>
        </w:rPr>
      </w:pPr>
      <w:bookmarkStart w:id="16" w:name="_GoBack"/>
      <w:bookmarkEnd w:id="16"/>
    </w:p>
    <w:p w14:paraId="7C5E1E8D">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D9D6913"/>
    <w:rsid w:val="43BB4E95"/>
    <w:rsid w:val="48BF488B"/>
    <w:rsid w:val="5C474ED3"/>
    <w:rsid w:val="7328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unhideWhenUsed/>
    <w:qFormat/>
    <w:uiPriority w:val="9"/>
    <w:pPr>
      <w:keepNext/>
      <w:keepLines/>
      <w:numPr>
        <w:ilvl w:val="1"/>
        <w:numId w:val="1"/>
      </w:numPr>
      <w:spacing w:before="100" w:after="100"/>
      <w:ind w:left="0" w:firstLine="0"/>
      <w:outlineLvl w:val="1"/>
    </w:pPr>
    <w:rPr>
      <w:rFonts w:ascii="Arial" w:hAnsi="Arial" w:eastAsia="黑体" w:cs="Times New Roman"/>
      <w:b/>
      <w:kern w:val="2"/>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2115</Words>
  <Characters>2492</Characters>
  <Lines>18</Lines>
  <Paragraphs>5</Paragraphs>
  <TotalTime>0</TotalTime>
  <ScaleCrop>false</ScaleCrop>
  <LinksUpToDate>false</LinksUpToDate>
  <CharactersWithSpaces>2514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YZL-YQF</cp:lastModifiedBy>
  <dcterms:modified xsi:type="dcterms:W3CDTF">2025-04-09T03:40:46Z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