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rsidR="00032EA6" w:rsidRDefault="007121AE">
      <w:pPr>
        <w:spacing w:line="520" w:lineRule="exact"/>
        <w:jc w:val="center"/>
        <w:rPr>
          <w:rFonts w:ascii="Arial" w:hAnsi="Arial" w:cs="Arial"/>
          <w:b/>
          <w:color w:val="FF0000"/>
          <w:kern w:val="0"/>
          <w:szCs w:val="32"/>
          <w:lang w:bidi="en-US"/>
        </w:rPr>
      </w:pPr>
      <w:r>
        <w:rPr>
          <w:rFonts w:ascii="Arial" w:hAnsi="Arial" w:cs="Arial"/>
          <w:b/>
          <w:kern w:val="0"/>
          <w:sz w:val="28"/>
          <w:szCs w:val="32"/>
          <w:lang w:bidi="en-US"/>
        </w:rPr>
        <w:t>柳州职业技术学院</w:t>
      </w:r>
    </w:p>
    <w:p w:rsidR="00032EA6" w:rsidRDefault="007121AE">
      <w:pPr>
        <w:jc w:val="center"/>
        <w:rPr>
          <w:rFonts w:ascii="Arial" w:hAnsi="Arial" w:cs="Arial"/>
          <w:b/>
          <w:sz w:val="28"/>
          <w:szCs w:val="32"/>
        </w:rPr>
      </w:pPr>
      <w:r>
        <w:rPr>
          <w:rFonts w:ascii="Arial" w:hAnsi="Arial" w:cs="Arial" w:hint="eastAsia"/>
          <w:b/>
          <w:sz w:val="28"/>
          <w:szCs w:val="32"/>
        </w:rPr>
        <w:t>艺术学院影视动画专业设备</w:t>
      </w:r>
      <w:r>
        <w:rPr>
          <w:rFonts w:ascii="Arial" w:hAnsi="Arial" w:cs="Arial"/>
          <w:b/>
          <w:sz w:val="28"/>
          <w:szCs w:val="32"/>
        </w:rPr>
        <w:t>询价采购公告</w:t>
      </w:r>
    </w:p>
    <w:p w:rsidR="00032EA6" w:rsidRDefault="007121AE">
      <w:pPr>
        <w:widowControl/>
        <w:spacing w:after="200" w:line="276" w:lineRule="auto"/>
        <w:ind w:firstLineChars="500" w:firstLine="11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LZY</w:t>
      </w:r>
      <w:r>
        <w:rPr>
          <w:rFonts w:ascii="Arial" w:hAnsi="Arial" w:cs="Arial" w:hint="eastAsia"/>
          <w:b/>
          <w:kern w:val="0"/>
          <w:sz w:val="22"/>
          <w:szCs w:val="24"/>
          <w:lang w:bidi="en-US"/>
        </w:rPr>
        <w:t>2024-</w:t>
      </w:r>
      <w:r w:rsidR="008B6CC5">
        <w:rPr>
          <w:rFonts w:ascii="Arial" w:hAnsi="Arial" w:cs="Arial" w:hint="eastAsia"/>
          <w:b/>
          <w:kern w:val="0"/>
          <w:sz w:val="22"/>
          <w:szCs w:val="24"/>
          <w:lang w:bidi="en-US"/>
        </w:rPr>
        <w:t>17</w:t>
      </w:r>
      <w:r>
        <w:rPr>
          <w:rFonts w:ascii="Arial" w:hAnsi="Arial" w:cs="Arial"/>
          <w:kern w:val="0"/>
          <w:sz w:val="22"/>
          <w:szCs w:val="24"/>
          <w:lang w:bidi="en-US"/>
        </w:rPr>
        <w:t xml:space="preserve">                              </w:t>
      </w:r>
      <w:r>
        <w:rPr>
          <w:rFonts w:ascii="Arial" w:hAnsi="Arial" w:cs="Arial"/>
          <w:kern w:val="0"/>
          <w:sz w:val="22"/>
          <w:szCs w:val="24"/>
          <w:lang w:bidi="en-US"/>
        </w:rPr>
        <w:t>发布日期：</w:t>
      </w:r>
      <w:r>
        <w:rPr>
          <w:rFonts w:ascii="Arial" w:hAnsi="Arial" w:cs="Arial" w:hint="eastAsia"/>
          <w:b/>
          <w:kern w:val="0"/>
          <w:sz w:val="22"/>
          <w:szCs w:val="24"/>
          <w:lang w:bidi="en-US"/>
        </w:rPr>
        <w:t>2024</w:t>
      </w:r>
      <w:r>
        <w:rPr>
          <w:rFonts w:ascii="Arial" w:hAnsi="Arial" w:cs="Arial" w:hint="eastAsia"/>
          <w:b/>
          <w:kern w:val="0"/>
          <w:sz w:val="22"/>
          <w:szCs w:val="24"/>
          <w:lang w:bidi="en-US"/>
        </w:rPr>
        <w:t>年</w:t>
      </w:r>
      <w:r w:rsidR="008B6CC5">
        <w:rPr>
          <w:rFonts w:ascii="Arial" w:hAnsi="Arial" w:cs="Arial" w:hint="eastAsia"/>
          <w:b/>
          <w:kern w:val="0"/>
          <w:sz w:val="22"/>
          <w:szCs w:val="24"/>
          <w:lang w:bidi="en-US"/>
        </w:rPr>
        <w:t>7</w:t>
      </w:r>
      <w:r>
        <w:rPr>
          <w:rFonts w:ascii="Arial" w:hAnsi="Arial" w:cs="Arial" w:hint="eastAsia"/>
          <w:b/>
          <w:kern w:val="0"/>
          <w:sz w:val="22"/>
          <w:szCs w:val="24"/>
          <w:lang w:bidi="en-US"/>
        </w:rPr>
        <w:t>月</w:t>
      </w:r>
      <w:r w:rsidR="009E7FA3">
        <w:rPr>
          <w:rFonts w:ascii="Arial" w:hAnsi="Arial" w:cs="Arial" w:hint="eastAsia"/>
          <w:b/>
          <w:kern w:val="0"/>
          <w:sz w:val="22"/>
          <w:szCs w:val="24"/>
          <w:lang w:bidi="en-US"/>
        </w:rPr>
        <w:t>15</w:t>
      </w:r>
      <w:r>
        <w:rPr>
          <w:rFonts w:ascii="Arial" w:hAnsi="Arial" w:cs="Arial" w:hint="eastAsia"/>
          <w:b/>
          <w:kern w:val="0"/>
          <w:sz w:val="22"/>
          <w:szCs w:val="24"/>
          <w:lang w:bidi="en-US"/>
        </w:rPr>
        <w:t>日</w:t>
      </w:r>
    </w:p>
    <w:p w:rsidR="00032EA6" w:rsidRDefault="007121AE">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ascii="Arial" w:hAnsi="Arial" w:cs="Arial" w:hint="eastAsia"/>
          <w:bCs/>
          <w:kern w:val="0"/>
          <w:sz w:val="24"/>
          <w:szCs w:val="28"/>
          <w:lang w:bidi="en-US"/>
        </w:rPr>
        <w:t>艺术学院影视动画专业设备采购项目</w:t>
      </w:r>
    </w:p>
    <w:p w:rsidR="00032EA6" w:rsidRDefault="007121AE">
      <w:pPr>
        <w:numPr>
          <w:ilvl w:val="0"/>
          <w:numId w:val="1"/>
        </w:numPr>
        <w:spacing w:line="520" w:lineRule="exact"/>
        <w:rPr>
          <w:rFonts w:ascii="Arial" w:hAnsi="Arial" w:cs="Arial"/>
          <w:b/>
          <w:kern w:val="0"/>
          <w:sz w:val="24"/>
          <w:szCs w:val="28"/>
          <w:lang w:bidi="en-US"/>
        </w:rPr>
      </w:pPr>
      <w:r>
        <w:rPr>
          <w:rFonts w:ascii="Arial" w:hAnsi="Arial" w:cs="Arial"/>
          <w:bCs/>
          <w:kern w:val="0"/>
          <w:sz w:val="24"/>
          <w:szCs w:val="28"/>
          <w:lang w:bidi="en-US"/>
        </w:rPr>
        <w:t>询价采购项目预算金额：（人民币大写）</w:t>
      </w:r>
      <w:r>
        <w:rPr>
          <w:rFonts w:ascii="Arial" w:hAnsi="Arial" w:cs="Arial" w:hint="eastAsia"/>
          <w:bCs/>
          <w:kern w:val="0"/>
          <w:sz w:val="24"/>
          <w:szCs w:val="28"/>
          <w:lang w:bidi="en-US"/>
        </w:rPr>
        <w:t>玖万捌仟</w:t>
      </w:r>
      <w:r>
        <w:rPr>
          <w:rFonts w:ascii="Arial" w:hAnsi="Arial" w:cs="Arial"/>
          <w:b/>
          <w:bCs/>
          <w:kern w:val="0"/>
          <w:sz w:val="24"/>
          <w:szCs w:val="28"/>
          <w:lang w:bidi="en-US"/>
        </w:rPr>
        <w:t>元整</w:t>
      </w:r>
      <w:r>
        <w:rPr>
          <w:rFonts w:ascii="Arial" w:hAnsi="Arial" w:cs="Arial"/>
          <w:b/>
          <w:kern w:val="0"/>
          <w:sz w:val="24"/>
          <w:szCs w:val="28"/>
          <w:lang w:bidi="en-US"/>
        </w:rPr>
        <w:t>（</w:t>
      </w:r>
      <w:r>
        <w:rPr>
          <w:rFonts w:ascii="Arial" w:hAnsi="Arial" w:cs="Arial"/>
          <w:b/>
          <w:kern w:val="0"/>
          <w:sz w:val="24"/>
          <w:szCs w:val="28"/>
          <w:lang w:bidi="en-US"/>
        </w:rPr>
        <w:t>¥</w:t>
      </w:r>
      <w:r>
        <w:rPr>
          <w:rFonts w:ascii="Arial" w:hAnsi="Arial" w:cs="Arial" w:hint="eastAsia"/>
          <w:b/>
          <w:kern w:val="0"/>
          <w:sz w:val="24"/>
          <w:szCs w:val="28"/>
          <w:lang w:bidi="en-US"/>
        </w:rPr>
        <w:t>98000.00</w:t>
      </w:r>
      <w:r>
        <w:rPr>
          <w:rFonts w:ascii="Arial" w:hAnsi="Arial" w:cs="Arial"/>
          <w:b/>
          <w:kern w:val="0"/>
          <w:sz w:val="24"/>
          <w:szCs w:val="28"/>
          <w:lang w:bidi="en-US"/>
        </w:rPr>
        <w:t>）</w:t>
      </w:r>
    </w:p>
    <w:p w:rsidR="00032EA6" w:rsidRDefault="007121AE">
      <w:pPr>
        <w:numPr>
          <w:ilvl w:val="0"/>
          <w:numId w:val="1"/>
        </w:numPr>
        <w:spacing w:line="520" w:lineRule="exact"/>
        <w:rPr>
          <w:rFonts w:ascii="Arial" w:hAnsi="Arial" w:cs="Arial"/>
          <w:bCs/>
          <w:kern w:val="0"/>
          <w:sz w:val="24"/>
          <w:szCs w:val="28"/>
          <w:lang w:bidi="en-US"/>
        </w:rPr>
      </w:pPr>
      <w:r>
        <w:rPr>
          <w:rFonts w:ascii="Arial" w:hAnsi="Arial" w:cs="Arial" w:hint="eastAsia"/>
          <w:bCs/>
          <w:kern w:val="0"/>
          <w:sz w:val="24"/>
          <w:szCs w:val="28"/>
          <w:lang w:bidi="en-US"/>
        </w:rPr>
        <w:t>评标方法：最低评标价法</w:t>
      </w:r>
    </w:p>
    <w:p w:rsidR="00032EA6" w:rsidRDefault="007121AE">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032EA6" w:rsidRDefault="007121AE">
      <w:pPr>
        <w:pStyle w:val="a0"/>
        <w:rPr>
          <w:lang w:bidi="en-US"/>
        </w:rPr>
      </w:pPr>
      <w:r>
        <w:rPr>
          <w:rFonts w:hint="eastAsia"/>
          <w:lang w:bidi="en-US"/>
        </w:rPr>
        <w:t>说明：项目所有参数及商务要求为实质性响应内容，评审时报价人的响应内容发生负偏离一项（含）以上的，视为报价无效。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759"/>
        <w:gridCol w:w="375"/>
        <w:gridCol w:w="465"/>
      </w:tblGrid>
      <w:tr w:rsidR="00032EA6">
        <w:trPr>
          <w:trHeight w:val="465"/>
          <w:jc w:val="center"/>
        </w:trPr>
        <w:tc>
          <w:tcPr>
            <w:tcW w:w="616" w:type="dxa"/>
            <w:vAlign w:val="center"/>
          </w:tcPr>
          <w:p w:rsidR="00032EA6" w:rsidRDefault="007121AE">
            <w:pPr>
              <w:widowControl/>
              <w:jc w:val="center"/>
              <w:rPr>
                <w:rFonts w:asciiTheme="majorEastAsia" w:eastAsiaTheme="majorEastAsia" w:hAnsiTheme="majorEastAsia" w:cs="Arial"/>
                <w:kern w:val="0"/>
                <w:szCs w:val="21"/>
              </w:rPr>
            </w:pPr>
            <w:r>
              <w:rPr>
                <w:rFonts w:asciiTheme="majorEastAsia" w:eastAsiaTheme="majorEastAsia" w:hAnsiTheme="majorEastAsia" w:cs="Arial"/>
                <w:kern w:val="0"/>
                <w:szCs w:val="21"/>
              </w:rPr>
              <w:t>序号</w:t>
            </w:r>
          </w:p>
        </w:tc>
        <w:tc>
          <w:tcPr>
            <w:tcW w:w="851" w:type="dxa"/>
            <w:shd w:val="clear" w:color="auto" w:fill="auto"/>
            <w:noWrap/>
            <w:vAlign w:val="center"/>
          </w:tcPr>
          <w:p w:rsidR="00032EA6" w:rsidRDefault="007121AE">
            <w:pPr>
              <w:widowControl/>
              <w:jc w:val="center"/>
              <w:rPr>
                <w:rFonts w:asciiTheme="majorEastAsia" w:eastAsiaTheme="majorEastAsia" w:hAnsiTheme="majorEastAsia" w:cs="Arial"/>
                <w:kern w:val="0"/>
                <w:szCs w:val="21"/>
              </w:rPr>
            </w:pPr>
            <w:r>
              <w:rPr>
                <w:rFonts w:asciiTheme="majorEastAsia" w:eastAsiaTheme="majorEastAsia" w:hAnsiTheme="majorEastAsia" w:cs="Arial"/>
                <w:kern w:val="0"/>
                <w:szCs w:val="21"/>
              </w:rPr>
              <w:t>名称</w:t>
            </w:r>
          </w:p>
        </w:tc>
        <w:tc>
          <w:tcPr>
            <w:tcW w:w="7759" w:type="dxa"/>
            <w:shd w:val="clear" w:color="auto" w:fill="auto"/>
            <w:noWrap/>
            <w:vAlign w:val="center"/>
          </w:tcPr>
          <w:p w:rsidR="00032EA6" w:rsidRDefault="007121AE">
            <w:pPr>
              <w:widowControl/>
              <w:jc w:val="center"/>
              <w:rPr>
                <w:rFonts w:asciiTheme="majorEastAsia" w:eastAsiaTheme="majorEastAsia" w:hAnsiTheme="majorEastAsia" w:cs="Arial"/>
                <w:kern w:val="0"/>
                <w:szCs w:val="21"/>
              </w:rPr>
            </w:pPr>
            <w:r>
              <w:rPr>
                <w:rFonts w:asciiTheme="majorEastAsia" w:eastAsiaTheme="majorEastAsia" w:hAnsiTheme="majorEastAsia" w:cs="Arial" w:hint="eastAsia"/>
                <w:kern w:val="0"/>
                <w:szCs w:val="21"/>
              </w:rPr>
              <w:t>参数要求</w:t>
            </w:r>
          </w:p>
        </w:tc>
        <w:tc>
          <w:tcPr>
            <w:tcW w:w="375" w:type="dxa"/>
            <w:shd w:val="clear" w:color="auto" w:fill="auto"/>
            <w:noWrap/>
            <w:vAlign w:val="center"/>
          </w:tcPr>
          <w:p w:rsidR="00032EA6" w:rsidRDefault="007121AE">
            <w:pPr>
              <w:widowControl/>
              <w:jc w:val="center"/>
              <w:rPr>
                <w:rFonts w:asciiTheme="majorEastAsia" w:eastAsiaTheme="majorEastAsia" w:hAnsiTheme="majorEastAsia" w:cs="Arial"/>
                <w:kern w:val="0"/>
                <w:szCs w:val="21"/>
              </w:rPr>
            </w:pPr>
            <w:r>
              <w:rPr>
                <w:rFonts w:asciiTheme="majorEastAsia" w:eastAsiaTheme="majorEastAsia" w:hAnsiTheme="majorEastAsia" w:cs="Arial" w:hint="eastAsia"/>
                <w:kern w:val="0"/>
                <w:szCs w:val="21"/>
              </w:rPr>
              <w:t>数量</w:t>
            </w:r>
          </w:p>
        </w:tc>
        <w:tc>
          <w:tcPr>
            <w:tcW w:w="465" w:type="dxa"/>
            <w:shd w:val="clear" w:color="auto" w:fill="auto"/>
            <w:noWrap/>
            <w:vAlign w:val="center"/>
          </w:tcPr>
          <w:p w:rsidR="00032EA6" w:rsidRDefault="007121AE">
            <w:pPr>
              <w:widowControl/>
              <w:jc w:val="center"/>
              <w:rPr>
                <w:rFonts w:asciiTheme="majorEastAsia" w:eastAsiaTheme="majorEastAsia" w:hAnsiTheme="majorEastAsia" w:cs="Arial"/>
                <w:kern w:val="0"/>
                <w:szCs w:val="21"/>
              </w:rPr>
            </w:pPr>
            <w:r>
              <w:rPr>
                <w:rFonts w:asciiTheme="majorEastAsia" w:eastAsiaTheme="majorEastAsia" w:hAnsiTheme="majorEastAsia" w:cs="Arial" w:hint="eastAsia"/>
                <w:kern w:val="0"/>
                <w:szCs w:val="21"/>
              </w:rPr>
              <w:t>单位</w:t>
            </w:r>
          </w:p>
        </w:tc>
      </w:tr>
      <w:tr w:rsidR="00032EA6">
        <w:trPr>
          <w:trHeight w:val="1168"/>
          <w:jc w:val="center"/>
        </w:trPr>
        <w:tc>
          <w:tcPr>
            <w:tcW w:w="616" w:type="dxa"/>
            <w:vAlign w:val="center"/>
          </w:tcPr>
          <w:p w:rsidR="00032EA6" w:rsidRDefault="007121AE">
            <w:pPr>
              <w:jc w:val="center"/>
              <w:rPr>
                <w:rFonts w:asciiTheme="majorEastAsia" w:eastAsiaTheme="majorEastAsia" w:hAnsiTheme="majorEastAsia" w:cs="Tahoma"/>
                <w:szCs w:val="21"/>
              </w:rPr>
            </w:pPr>
            <w:r>
              <w:rPr>
                <w:rFonts w:asciiTheme="majorEastAsia" w:eastAsiaTheme="majorEastAsia" w:hAnsiTheme="majorEastAsia" w:cs="Tahoma"/>
                <w:szCs w:val="21"/>
              </w:rPr>
              <w:t>1</w:t>
            </w:r>
          </w:p>
        </w:tc>
        <w:tc>
          <w:tcPr>
            <w:tcW w:w="851" w:type="dxa"/>
            <w:shd w:val="clear" w:color="auto" w:fill="auto"/>
            <w:noWrap/>
            <w:vAlign w:val="center"/>
          </w:tcPr>
          <w:p w:rsidR="00032EA6" w:rsidRDefault="007121AE">
            <w:pPr>
              <w:rPr>
                <w:rFonts w:asciiTheme="majorEastAsia" w:eastAsiaTheme="majorEastAsia" w:hAnsiTheme="majorEastAsia" w:cs="Tahoma"/>
                <w:szCs w:val="21"/>
              </w:rPr>
            </w:pPr>
            <w:r>
              <w:rPr>
                <w:rFonts w:asciiTheme="majorEastAsia" w:eastAsiaTheme="majorEastAsia" w:hAnsiTheme="majorEastAsia" w:cs="Tahoma"/>
                <w:szCs w:val="21"/>
              </w:rPr>
              <w:t>摄像机</w:t>
            </w:r>
          </w:p>
        </w:tc>
        <w:tc>
          <w:tcPr>
            <w:tcW w:w="7759" w:type="dxa"/>
            <w:shd w:val="clear" w:color="auto" w:fill="auto"/>
            <w:noWrap/>
            <w:vAlign w:val="center"/>
          </w:tcPr>
          <w:p w:rsidR="00032EA6" w:rsidRDefault="007121AE">
            <w:pPr>
              <w:rPr>
                <w:rFonts w:asciiTheme="majorEastAsia" w:eastAsiaTheme="majorEastAsia" w:hAnsiTheme="majorEastAsia" w:cs="Tahoma"/>
                <w:szCs w:val="21"/>
              </w:rPr>
            </w:pPr>
            <w:r>
              <w:rPr>
                <w:rFonts w:asciiTheme="majorEastAsia" w:eastAsiaTheme="majorEastAsia" w:hAnsiTheme="majorEastAsia" w:cs="Tahoma" w:hint="eastAsia"/>
                <w:szCs w:val="21"/>
              </w:rPr>
              <w:t>索尼</w:t>
            </w:r>
            <w:r w:rsidR="00A40ACD">
              <w:t>ILME-FX3</w:t>
            </w:r>
          </w:p>
          <w:p w:rsidR="00032EA6" w:rsidRDefault="007121AE">
            <w:pPr>
              <w:rPr>
                <w:rFonts w:asciiTheme="majorEastAsia" w:eastAsiaTheme="majorEastAsia" w:hAnsiTheme="majorEastAsia" w:cs="Tahoma"/>
                <w:szCs w:val="21"/>
              </w:rPr>
            </w:pPr>
            <w:r>
              <w:rPr>
                <w:rFonts w:asciiTheme="majorEastAsia" w:eastAsiaTheme="majorEastAsia" w:hAnsiTheme="majorEastAsia" w:cs="Tahoma" w:hint="eastAsia"/>
                <w:szCs w:val="21"/>
              </w:rPr>
              <w:t>1.≥1000万视频有效像素，全画幅；视频</w:t>
            </w:r>
            <w:r w:rsidRPr="00F276A0">
              <w:rPr>
                <w:rFonts w:asciiTheme="majorEastAsia" w:eastAsiaTheme="majorEastAsia" w:hAnsiTheme="majorEastAsia" w:cs="Tahoma" w:hint="eastAsia"/>
                <w:szCs w:val="21"/>
              </w:rPr>
              <w:t>录制</w:t>
            </w:r>
            <w:proofErr w:type="gramStart"/>
            <w:r w:rsidRPr="00F276A0">
              <w:rPr>
                <w:rFonts w:asciiTheme="majorEastAsia" w:eastAsiaTheme="majorEastAsia" w:hAnsiTheme="majorEastAsia" w:cs="Tahoma" w:hint="eastAsia"/>
                <w:szCs w:val="21"/>
              </w:rPr>
              <w:t>帧</w:t>
            </w:r>
            <w:proofErr w:type="gramEnd"/>
            <w:r w:rsidRPr="00F276A0">
              <w:rPr>
                <w:rFonts w:asciiTheme="majorEastAsia" w:eastAsiaTheme="majorEastAsia" w:hAnsiTheme="majorEastAsia" w:cs="Tahoma" w:hint="eastAsia"/>
                <w:szCs w:val="21"/>
              </w:rPr>
              <w:t>速率≥</w:t>
            </w:r>
            <w:r>
              <w:rPr>
                <w:rFonts w:asciiTheme="majorEastAsia" w:eastAsiaTheme="majorEastAsia" w:hAnsiTheme="majorEastAsia" w:cs="Tahoma" w:hint="eastAsia"/>
                <w:szCs w:val="21"/>
              </w:rPr>
              <w:t>4K，120p；具备自动对焦功能；具备触摸屏功能；</w:t>
            </w:r>
          </w:p>
          <w:p w:rsidR="00032EA6" w:rsidRDefault="007121AE">
            <w:pPr>
              <w:rPr>
                <w:rFonts w:asciiTheme="majorEastAsia" w:eastAsiaTheme="majorEastAsia" w:hAnsiTheme="majorEastAsia" w:cs="Tahoma"/>
                <w:szCs w:val="21"/>
              </w:rPr>
            </w:pPr>
            <w:r>
              <w:rPr>
                <w:rFonts w:asciiTheme="majorEastAsia" w:eastAsiaTheme="majorEastAsia" w:hAnsiTheme="majorEastAsia" w:cs="Tahoma" w:hint="eastAsia"/>
                <w:szCs w:val="21"/>
              </w:rPr>
              <w:t>2.ISO：最高可扩展至≥405000；</w:t>
            </w:r>
          </w:p>
          <w:p w:rsidR="00032EA6" w:rsidRDefault="007121AE">
            <w:pPr>
              <w:rPr>
                <w:rFonts w:asciiTheme="majorEastAsia" w:eastAsiaTheme="majorEastAsia" w:hAnsiTheme="majorEastAsia" w:cs="Tahoma"/>
                <w:szCs w:val="21"/>
              </w:rPr>
            </w:pPr>
            <w:r>
              <w:rPr>
                <w:rFonts w:asciiTheme="majorEastAsia" w:eastAsiaTheme="majorEastAsia" w:hAnsiTheme="majorEastAsia" w:cs="Tahoma" w:hint="eastAsia"/>
                <w:szCs w:val="21"/>
              </w:rPr>
              <w:t>3.分辨率≥4k 120p4:2:2 10bit；</w:t>
            </w:r>
          </w:p>
          <w:p w:rsidR="00032EA6" w:rsidRDefault="007121AE">
            <w:pPr>
              <w:rPr>
                <w:rFonts w:asciiTheme="majorEastAsia" w:eastAsiaTheme="majorEastAsia" w:hAnsiTheme="majorEastAsia" w:cs="Tahoma"/>
                <w:szCs w:val="21"/>
              </w:rPr>
            </w:pPr>
            <w:r>
              <w:rPr>
                <w:rFonts w:asciiTheme="majorEastAsia" w:eastAsiaTheme="majorEastAsia" w:hAnsiTheme="majorEastAsia" w:cs="Tahoma" w:hint="eastAsia"/>
                <w:szCs w:val="21"/>
              </w:rPr>
              <w:t>4. 录制影像格式：59.94P、50P、29.97P、23.98p、25p；</w:t>
            </w:r>
          </w:p>
          <w:p w:rsidR="00032EA6" w:rsidRDefault="007121AE">
            <w:pPr>
              <w:rPr>
                <w:rFonts w:asciiTheme="majorEastAsia" w:eastAsiaTheme="majorEastAsia" w:hAnsiTheme="majorEastAsia" w:cs="Tahoma"/>
                <w:szCs w:val="21"/>
              </w:rPr>
            </w:pPr>
            <w:r>
              <w:rPr>
                <w:rFonts w:asciiTheme="majorEastAsia" w:eastAsiaTheme="majorEastAsia" w:hAnsiTheme="majorEastAsia" w:cs="Tahoma" w:hint="eastAsia"/>
                <w:szCs w:val="21"/>
              </w:rPr>
              <w:t xml:space="preserve">5. H.264 </w:t>
            </w:r>
            <w:proofErr w:type="gramStart"/>
            <w:r>
              <w:rPr>
                <w:rFonts w:asciiTheme="majorEastAsia" w:eastAsiaTheme="majorEastAsia" w:hAnsiTheme="majorEastAsia" w:cs="Tahoma" w:hint="eastAsia"/>
                <w:szCs w:val="21"/>
              </w:rPr>
              <w:t>帧内压缩</w:t>
            </w:r>
            <w:proofErr w:type="gramEnd"/>
            <w:r>
              <w:rPr>
                <w:rFonts w:asciiTheme="majorEastAsia" w:eastAsiaTheme="majorEastAsia" w:hAnsiTheme="majorEastAsia" w:cs="Tahoma" w:hint="eastAsia"/>
                <w:szCs w:val="21"/>
              </w:rPr>
              <w:t>：59.94p 最大≥500Mbps；</w:t>
            </w:r>
          </w:p>
          <w:p w:rsidR="00032EA6" w:rsidRDefault="007121AE">
            <w:pPr>
              <w:rPr>
                <w:rFonts w:asciiTheme="majorEastAsia" w:eastAsiaTheme="majorEastAsia" w:hAnsiTheme="majorEastAsia" w:cs="Tahoma"/>
                <w:szCs w:val="21"/>
              </w:rPr>
            </w:pPr>
            <w:r>
              <w:rPr>
                <w:rFonts w:asciiTheme="majorEastAsia" w:eastAsiaTheme="majorEastAsia" w:hAnsiTheme="majorEastAsia" w:cs="Tahoma" w:hint="eastAsia"/>
                <w:szCs w:val="21"/>
              </w:rPr>
              <w:t>6. 机身重量≤890g；</w:t>
            </w:r>
          </w:p>
          <w:p w:rsidR="00032EA6" w:rsidRDefault="007121AE">
            <w:pPr>
              <w:rPr>
                <w:rFonts w:asciiTheme="majorEastAsia" w:eastAsiaTheme="majorEastAsia" w:hAnsiTheme="majorEastAsia" w:cs="Tahoma"/>
                <w:szCs w:val="21"/>
              </w:rPr>
            </w:pPr>
            <w:r>
              <w:rPr>
                <w:rFonts w:asciiTheme="majorEastAsia" w:eastAsiaTheme="majorEastAsia" w:hAnsiTheme="majorEastAsia" w:cs="Tahoma" w:hint="eastAsia"/>
                <w:szCs w:val="21"/>
              </w:rPr>
              <w:t>7. 配件：相机包、SD存储卡≥1800X/写≥200MB/读≥260MB ，128G卡两张、备用电池1个</w:t>
            </w:r>
          </w:p>
        </w:tc>
        <w:tc>
          <w:tcPr>
            <w:tcW w:w="375" w:type="dxa"/>
            <w:shd w:val="clear" w:color="auto" w:fill="auto"/>
            <w:noWrap/>
            <w:vAlign w:val="center"/>
          </w:tcPr>
          <w:p w:rsidR="00032EA6" w:rsidRDefault="007121AE">
            <w:pPr>
              <w:jc w:val="right"/>
              <w:rPr>
                <w:rFonts w:asciiTheme="majorEastAsia" w:eastAsiaTheme="majorEastAsia" w:hAnsiTheme="majorEastAsia" w:cs="Tahoma"/>
                <w:szCs w:val="21"/>
              </w:rPr>
            </w:pPr>
            <w:r>
              <w:rPr>
                <w:rFonts w:asciiTheme="majorEastAsia" w:eastAsiaTheme="majorEastAsia" w:hAnsiTheme="majorEastAsia" w:cs="Tahoma"/>
                <w:szCs w:val="21"/>
              </w:rPr>
              <w:t>1</w:t>
            </w:r>
          </w:p>
        </w:tc>
        <w:tc>
          <w:tcPr>
            <w:tcW w:w="465" w:type="dxa"/>
            <w:shd w:val="clear" w:color="auto" w:fill="auto"/>
            <w:noWrap/>
            <w:vAlign w:val="center"/>
          </w:tcPr>
          <w:p w:rsidR="00032EA6" w:rsidRDefault="007121AE">
            <w:pPr>
              <w:rPr>
                <w:rFonts w:asciiTheme="majorEastAsia" w:eastAsiaTheme="majorEastAsia" w:hAnsiTheme="majorEastAsia" w:cs="Tahoma"/>
                <w:szCs w:val="21"/>
              </w:rPr>
            </w:pPr>
            <w:r>
              <w:rPr>
                <w:rFonts w:asciiTheme="majorEastAsia" w:eastAsiaTheme="majorEastAsia" w:hAnsiTheme="majorEastAsia" w:cs="Tahoma"/>
                <w:szCs w:val="21"/>
              </w:rPr>
              <w:t>台</w:t>
            </w:r>
          </w:p>
        </w:tc>
      </w:tr>
      <w:tr w:rsidR="00032EA6">
        <w:trPr>
          <w:trHeight w:val="1196"/>
          <w:jc w:val="center"/>
        </w:trPr>
        <w:tc>
          <w:tcPr>
            <w:tcW w:w="616" w:type="dxa"/>
            <w:vAlign w:val="center"/>
          </w:tcPr>
          <w:p w:rsidR="00032EA6" w:rsidRDefault="007121AE">
            <w:pPr>
              <w:jc w:val="center"/>
              <w:rPr>
                <w:rFonts w:asciiTheme="majorEastAsia" w:eastAsiaTheme="majorEastAsia" w:hAnsiTheme="majorEastAsia" w:cs="Tahoma"/>
                <w:szCs w:val="21"/>
              </w:rPr>
            </w:pPr>
            <w:r>
              <w:rPr>
                <w:rFonts w:asciiTheme="majorEastAsia" w:eastAsiaTheme="majorEastAsia" w:hAnsiTheme="majorEastAsia" w:cs="Tahoma"/>
                <w:szCs w:val="21"/>
              </w:rPr>
              <w:t>2</w:t>
            </w:r>
          </w:p>
        </w:tc>
        <w:tc>
          <w:tcPr>
            <w:tcW w:w="851" w:type="dxa"/>
            <w:shd w:val="clear" w:color="auto" w:fill="auto"/>
            <w:noWrap/>
            <w:vAlign w:val="center"/>
          </w:tcPr>
          <w:p w:rsidR="00032EA6" w:rsidRDefault="007121AE">
            <w:pPr>
              <w:rPr>
                <w:rFonts w:asciiTheme="majorEastAsia" w:eastAsiaTheme="majorEastAsia" w:hAnsiTheme="majorEastAsia" w:cs="Tahoma"/>
                <w:szCs w:val="21"/>
              </w:rPr>
            </w:pPr>
            <w:r>
              <w:rPr>
                <w:rFonts w:asciiTheme="majorEastAsia" w:eastAsiaTheme="majorEastAsia" w:hAnsiTheme="majorEastAsia" w:cs="Tahoma"/>
                <w:szCs w:val="21"/>
              </w:rPr>
              <w:t>微单相机</w:t>
            </w:r>
          </w:p>
        </w:tc>
        <w:tc>
          <w:tcPr>
            <w:tcW w:w="7759" w:type="dxa"/>
            <w:shd w:val="clear" w:color="auto" w:fill="auto"/>
            <w:noWrap/>
            <w:vAlign w:val="center"/>
          </w:tcPr>
          <w:p w:rsidR="00032EA6" w:rsidRDefault="007121AE">
            <w:pPr>
              <w:rPr>
                <w:rFonts w:asciiTheme="majorEastAsia" w:eastAsiaTheme="majorEastAsia" w:hAnsiTheme="majorEastAsia" w:cs="Tahoma"/>
                <w:szCs w:val="21"/>
              </w:rPr>
            </w:pPr>
            <w:r>
              <w:rPr>
                <w:rFonts w:asciiTheme="majorEastAsia" w:eastAsiaTheme="majorEastAsia" w:hAnsiTheme="majorEastAsia" w:cs="Tahoma"/>
                <w:szCs w:val="21"/>
              </w:rPr>
              <w:t>索尼</w:t>
            </w:r>
            <w:r w:rsidR="00A40ACD" w:rsidRPr="00A40ACD">
              <w:rPr>
                <w:rFonts w:asciiTheme="majorEastAsia" w:eastAsiaTheme="majorEastAsia" w:hAnsiTheme="majorEastAsia" w:cs="Tahoma" w:hint="eastAsia"/>
                <w:szCs w:val="21"/>
              </w:rPr>
              <w:t>Alpha 6700</w:t>
            </w:r>
          </w:p>
          <w:p w:rsidR="00032EA6" w:rsidRDefault="007121AE">
            <w:pPr>
              <w:rPr>
                <w:rFonts w:asciiTheme="majorEastAsia" w:eastAsiaTheme="majorEastAsia" w:hAnsiTheme="majorEastAsia" w:cs="Tahoma"/>
                <w:szCs w:val="21"/>
              </w:rPr>
            </w:pPr>
            <w:r>
              <w:rPr>
                <w:rFonts w:asciiTheme="majorEastAsia" w:eastAsiaTheme="majorEastAsia" w:hAnsiTheme="majorEastAsia" w:cs="Tahoma" w:hint="eastAsia"/>
                <w:szCs w:val="21"/>
              </w:rPr>
              <w:t>1、传感器类型：APS-C</w:t>
            </w:r>
          </w:p>
          <w:p w:rsidR="00032EA6" w:rsidRDefault="007121AE">
            <w:pPr>
              <w:rPr>
                <w:rFonts w:asciiTheme="majorEastAsia" w:eastAsiaTheme="majorEastAsia" w:hAnsiTheme="majorEastAsia" w:cs="Tahoma"/>
                <w:szCs w:val="21"/>
              </w:rPr>
            </w:pPr>
            <w:r>
              <w:rPr>
                <w:rFonts w:asciiTheme="majorEastAsia" w:eastAsiaTheme="majorEastAsia" w:hAnsiTheme="majorEastAsia" w:cs="Tahoma" w:hint="eastAsia"/>
                <w:szCs w:val="21"/>
              </w:rPr>
              <w:t>2、传感器尺寸≥23x15（mm）</w:t>
            </w:r>
          </w:p>
          <w:p w:rsidR="00032EA6" w:rsidRDefault="007121AE">
            <w:pPr>
              <w:rPr>
                <w:rFonts w:asciiTheme="majorEastAsia" w:eastAsiaTheme="majorEastAsia" w:hAnsiTheme="majorEastAsia" w:cs="Tahoma"/>
                <w:szCs w:val="21"/>
              </w:rPr>
            </w:pPr>
            <w:r>
              <w:rPr>
                <w:rFonts w:asciiTheme="majorEastAsia" w:eastAsiaTheme="majorEastAsia" w:hAnsiTheme="majorEastAsia" w:cs="Tahoma" w:hint="eastAsia"/>
                <w:szCs w:val="21"/>
              </w:rPr>
              <w:t>3、有效像素≥2400万有效像素</w:t>
            </w:r>
          </w:p>
          <w:p w:rsidR="00032EA6" w:rsidRDefault="007121AE">
            <w:pPr>
              <w:rPr>
                <w:rFonts w:asciiTheme="majorEastAsia" w:eastAsiaTheme="majorEastAsia" w:hAnsiTheme="majorEastAsia" w:cs="Tahoma"/>
                <w:szCs w:val="21"/>
              </w:rPr>
            </w:pPr>
            <w:r>
              <w:rPr>
                <w:rFonts w:asciiTheme="majorEastAsia" w:eastAsiaTheme="majorEastAsia" w:hAnsiTheme="majorEastAsia" w:cs="Tahoma" w:hint="eastAsia"/>
                <w:szCs w:val="21"/>
              </w:rPr>
              <w:t>4、对焦点≥400个相位检测自动对焦点</w:t>
            </w:r>
          </w:p>
          <w:p w:rsidR="00032EA6" w:rsidRDefault="007121AE">
            <w:pPr>
              <w:rPr>
                <w:rFonts w:asciiTheme="majorEastAsia" w:eastAsiaTheme="majorEastAsia" w:hAnsiTheme="majorEastAsia" w:cs="Tahoma"/>
                <w:szCs w:val="21"/>
              </w:rPr>
            </w:pPr>
            <w:r>
              <w:rPr>
                <w:rFonts w:asciiTheme="majorEastAsia" w:eastAsiaTheme="majorEastAsia" w:hAnsiTheme="majorEastAsia" w:cs="Tahoma" w:hint="eastAsia"/>
                <w:szCs w:val="21"/>
              </w:rPr>
              <w:t>5、ISO 感光度设定 静态影像：ISO ≥100-32000</w:t>
            </w:r>
          </w:p>
          <w:p w:rsidR="00032EA6" w:rsidRDefault="007121AE">
            <w:pPr>
              <w:rPr>
                <w:rFonts w:asciiTheme="majorEastAsia" w:eastAsiaTheme="majorEastAsia" w:hAnsiTheme="majorEastAsia" w:cs="Tahoma"/>
                <w:szCs w:val="21"/>
              </w:rPr>
            </w:pPr>
            <w:r>
              <w:rPr>
                <w:rFonts w:asciiTheme="majorEastAsia" w:eastAsiaTheme="majorEastAsia" w:hAnsiTheme="majorEastAsia" w:cs="Tahoma" w:hint="eastAsia"/>
                <w:szCs w:val="21"/>
              </w:rPr>
              <w:t>6、连拍速度：最高约11张/秒</w:t>
            </w:r>
          </w:p>
          <w:p w:rsidR="00032EA6" w:rsidRDefault="007121AE">
            <w:pPr>
              <w:rPr>
                <w:rFonts w:asciiTheme="majorEastAsia" w:eastAsiaTheme="majorEastAsia" w:hAnsiTheme="majorEastAsia" w:cs="Tahoma"/>
                <w:szCs w:val="21"/>
              </w:rPr>
            </w:pPr>
            <w:r>
              <w:rPr>
                <w:rFonts w:asciiTheme="majorEastAsia" w:eastAsiaTheme="majorEastAsia" w:hAnsiTheme="majorEastAsia" w:cs="Tahoma" w:hint="eastAsia"/>
                <w:szCs w:val="21"/>
              </w:rPr>
              <w:t>7、重量：≤375g</w:t>
            </w:r>
          </w:p>
          <w:p w:rsidR="00032EA6" w:rsidRDefault="007121AE">
            <w:pPr>
              <w:rPr>
                <w:rFonts w:asciiTheme="majorEastAsia" w:eastAsiaTheme="majorEastAsia" w:hAnsiTheme="majorEastAsia" w:cs="Tahoma"/>
                <w:szCs w:val="21"/>
              </w:rPr>
            </w:pPr>
            <w:r>
              <w:rPr>
                <w:rFonts w:asciiTheme="majorEastAsia" w:eastAsiaTheme="majorEastAsia" w:hAnsiTheme="majorEastAsia" w:cs="Tahoma" w:hint="eastAsia"/>
                <w:szCs w:val="21"/>
              </w:rPr>
              <w:t>8、配件：相机包、SD存储卡≥1066X/≥写110MB/读≥150MB，128G卡两张、备用电池1个</w:t>
            </w:r>
          </w:p>
        </w:tc>
        <w:tc>
          <w:tcPr>
            <w:tcW w:w="375" w:type="dxa"/>
            <w:shd w:val="clear" w:color="auto" w:fill="auto"/>
            <w:noWrap/>
            <w:vAlign w:val="center"/>
          </w:tcPr>
          <w:p w:rsidR="00032EA6" w:rsidRDefault="007121AE">
            <w:pPr>
              <w:jc w:val="right"/>
              <w:rPr>
                <w:rFonts w:asciiTheme="majorEastAsia" w:eastAsiaTheme="majorEastAsia" w:hAnsiTheme="majorEastAsia" w:cs="Tahoma"/>
                <w:szCs w:val="21"/>
              </w:rPr>
            </w:pPr>
            <w:r>
              <w:rPr>
                <w:rFonts w:asciiTheme="majorEastAsia" w:eastAsiaTheme="majorEastAsia" w:hAnsiTheme="majorEastAsia" w:cs="Tahoma"/>
                <w:szCs w:val="21"/>
              </w:rPr>
              <w:t>1</w:t>
            </w:r>
          </w:p>
        </w:tc>
        <w:tc>
          <w:tcPr>
            <w:tcW w:w="465" w:type="dxa"/>
            <w:shd w:val="clear" w:color="auto" w:fill="auto"/>
            <w:noWrap/>
            <w:vAlign w:val="center"/>
          </w:tcPr>
          <w:p w:rsidR="00032EA6" w:rsidRDefault="007121AE">
            <w:pPr>
              <w:rPr>
                <w:rFonts w:asciiTheme="majorEastAsia" w:eastAsiaTheme="majorEastAsia" w:hAnsiTheme="majorEastAsia" w:cs="Tahoma"/>
                <w:szCs w:val="21"/>
              </w:rPr>
            </w:pPr>
            <w:r>
              <w:rPr>
                <w:rFonts w:asciiTheme="majorEastAsia" w:eastAsiaTheme="majorEastAsia" w:hAnsiTheme="majorEastAsia" w:cs="Tahoma"/>
                <w:szCs w:val="21"/>
              </w:rPr>
              <w:t>台</w:t>
            </w:r>
          </w:p>
        </w:tc>
      </w:tr>
      <w:tr w:rsidR="00032EA6">
        <w:trPr>
          <w:trHeight w:val="1196"/>
          <w:jc w:val="center"/>
        </w:trPr>
        <w:tc>
          <w:tcPr>
            <w:tcW w:w="616" w:type="dxa"/>
            <w:vAlign w:val="center"/>
          </w:tcPr>
          <w:p w:rsidR="00032EA6" w:rsidRDefault="007121AE">
            <w:pPr>
              <w:jc w:val="center"/>
              <w:rPr>
                <w:rFonts w:asciiTheme="majorEastAsia" w:eastAsiaTheme="majorEastAsia" w:hAnsiTheme="majorEastAsia" w:cs="Tahoma"/>
                <w:szCs w:val="21"/>
              </w:rPr>
            </w:pPr>
            <w:r>
              <w:rPr>
                <w:rFonts w:asciiTheme="majorEastAsia" w:eastAsiaTheme="majorEastAsia" w:hAnsiTheme="majorEastAsia" w:cs="Tahoma"/>
                <w:szCs w:val="21"/>
              </w:rPr>
              <w:t>3</w:t>
            </w:r>
          </w:p>
        </w:tc>
        <w:tc>
          <w:tcPr>
            <w:tcW w:w="851" w:type="dxa"/>
            <w:shd w:val="clear" w:color="auto" w:fill="auto"/>
            <w:noWrap/>
            <w:vAlign w:val="center"/>
          </w:tcPr>
          <w:p w:rsidR="00032EA6" w:rsidRDefault="007121AE">
            <w:pPr>
              <w:rPr>
                <w:rFonts w:asciiTheme="majorEastAsia" w:eastAsiaTheme="majorEastAsia" w:hAnsiTheme="majorEastAsia" w:cs="Tahoma"/>
                <w:szCs w:val="21"/>
              </w:rPr>
            </w:pPr>
            <w:r>
              <w:rPr>
                <w:rFonts w:asciiTheme="majorEastAsia" w:eastAsiaTheme="majorEastAsia" w:hAnsiTheme="majorEastAsia" w:cs="Tahoma"/>
                <w:szCs w:val="21"/>
              </w:rPr>
              <w:t>镜头</w:t>
            </w:r>
          </w:p>
        </w:tc>
        <w:tc>
          <w:tcPr>
            <w:tcW w:w="7759" w:type="dxa"/>
            <w:shd w:val="clear" w:color="auto" w:fill="auto"/>
            <w:noWrap/>
            <w:vAlign w:val="center"/>
          </w:tcPr>
          <w:p w:rsidR="00A40ACD" w:rsidRDefault="00A40ACD" w:rsidP="00A40ACD">
            <w:pPr>
              <w:rPr>
                <w:rFonts w:asciiTheme="majorEastAsia" w:eastAsiaTheme="majorEastAsia" w:hAnsiTheme="majorEastAsia" w:cs="Tahoma"/>
                <w:szCs w:val="21"/>
              </w:rPr>
            </w:pPr>
            <w:r>
              <w:rPr>
                <w:rFonts w:asciiTheme="majorEastAsia" w:eastAsiaTheme="majorEastAsia" w:hAnsiTheme="majorEastAsia" w:cs="Tahoma"/>
                <w:szCs w:val="21"/>
              </w:rPr>
              <w:t>适马24-70mmF2.8</w:t>
            </w:r>
          </w:p>
          <w:p w:rsidR="00A40ACD" w:rsidRDefault="00A40ACD" w:rsidP="00A40ACD">
            <w:pPr>
              <w:rPr>
                <w:rFonts w:asciiTheme="majorEastAsia" w:eastAsiaTheme="majorEastAsia" w:hAnsiTheme="majorEastAsia" w:cs="Tahoma"/>
                <w:szCs w:val="21"/>
              </w:rPr>
            </w:pPr>
            <w:r>
              <w:rPr>
                <w:rFonts w:asciiTheme="majorEastAsia" w:eastAsiaTheme="majorEastAsia" w:hAnsiTheme="majorEastAsia" w:cs="Tahoma" w:hint="eastAsia"/>
                <w:szCs w:val="21"/>
              </w:rPr>
              <w:t>焦距范围：24-70mm</w:t>
            </w:r>
          </w:p>
          <w:p w:rsidR="00A40ACD" w:rsidRDefault="00A40ACD" w:rsidP="00A40ACD">
            <w:pPr>
              <w:rPr>
                <w:rFonts w:asciiTheme="majorEastAsia" w:eastAsiaTheme="majorEastAsia" w:hAnsiTheme="majorEastAsia" w:cs="Tahoma"/>
                <w:szCs w:val="21"/>
              </w:rPr>
            </w:pPr>
            <w:r>
              <w:rPr>
                <w:rFonts w:asciiTheme="majorEastAsia" w:eastAsiaTheme="majorEastAsia" w:hAnsiTheme="majorEastAsia" w:cs="Tahoma" w:hint="eastAsia"/>
                <w:szCs w:val="21"/>
              </w:rPr>
              <w:t>光圈：最大F2.8</w:t>
            </w:r>
          </w:p>
          <w:p w:rsidR="00A40ACD" w:rsidRDefault="00A40ACD" w:rsidP="00A40ACD">
            <w:pPr>
              <w:rPr>
                <w:rFonts w:asciiTheme="majorEastAsia" w:eastAsiaTheme="majorEastAsia" w:hAnsiTheme="majorEastAsia" w:cs="Tahoma"/>
                <w:szCs w:val="21"/>
              </w:rPr>
            </w:pPr>
            <w:r>
              <w:rPr>
                <w:rFonts w:asciiTheme="majorEastAsia" w:eastAsiaTheme="majorEastAsia" w:hAnsiTheme="majorEastAsia" w:cs="Tahoma" w:hint="eastAsia"/>
                <w:szCs w:val="21"/>
              </w:rPr>
              <w:t>滤镜口径：≥φ67mm</w:t>
            </w:r>
          </w:p>
          <w:p w:rsidR="00A40ACD" w:rsidRDefault="00A40ACD" w:rsidP="00A40ACD">
            <w:pPr>
              <w:rPr>
                <w:rFonts w:asciiTheme="majorEastAsia" w:eastAsiaTheme="majorEastAsia" w:hAnsiTheme="majorEastAsia" w:cs="Tahoma"/>
                <w:szCs w:val="21"/>
              </w:rPr>
            </w:pPr>
            <w:r>
              <w:rPr>
                <w:rFonts w:asciiTheme="majorEastAsia" w:eastAsiaTheme="majorEastAsia" w:hAnsiTheme="majorEastAsia" w:cs="Tahoma" w:hint="eastAsia"/>
                <w:szCs w:val="21"/>
              </w:rPr>
              <w:t>重量：≤500g</w:t>
            </w:r>
          </w:p>
          <w:p w:rsidR="00032EA6" w:rsidRPr="00A40ACD" w:rsidRDefault="00A40ACD" w:rsidP="00A40ACD">
            <w:pPr>
              <w:pStyle w:val="a5"/>
            </w:pPr>
            <w:r w:rsidRPr="00A40ACD">
              <w:rPr>
                <w:rFonts w:asciiTheme="majorEastAsia" w:eastAsiaTheme="majorEastAsia" w:hAnsiTheme="majorEastAsia" w:cs="Tahoma" w:hint="eastAsia"/>
                <w:szCs w:val="21"/>
              </w:rPr>
              <w:t>E卡口</w:t>
            </w:r>
            <w:r>
              <w:rPr>
                <w:rFonts w:asciiTheme="majorEastAsia" w:eastAsiaTheme="majorEastAsia" w:hAnsiTheme="majorEastAsia" w:cs="Tahoma" w:hint="eastAsia"/>
                <w:szCs w:val="21"/>
              </w:rPr>
              <w:t>，含多层镀膜保护镜</w:t>
            </w:r>
          </w:p>
        </w:tc>
        <w:tc>
          <w:tcPr>
            <w:tcW w:w="375" w:type="dxa"/>
            <w:shd w:val="clear" w:color="auto" w:fill="auto"/>
            <w:noWrap/>
            <w:vAlign w:val="center"/>
          </w:tcPr>
          <w:p w:rsidR="00032EA6" w:rsidRDefault="007121AE">
            <w:pPr>
              <w:jc w:val="right"/>
              <w:rPr>
                <w:rFonts w:asciiTheme="majorEastAsia" w:eastAsiaTheme="majorEastAsia" w:hAnsiTheme="majorEastAsia" w:cs="Tahoma"/>
                <w:szCs w:val="21"/>
              </w:rPr>
            </w:pPr>
            <w:r>
              <w:rPr>
                <w:rFonts w:asciiTheme="majorEastAsia" w:eastAsiaTheme="majorEastAsia" w:hAnsiTheme="majorEastAsia" w:cs="Tahoma"/>
                <w:szCs w:val="21"/>
              </w:rPr>
              <w:t>1</w:t>
            </w:r>
          </w:p>
        </w:tc>
        <w:tc>
          <w:tcPr>
            <w:tcW w:w="465" w:type="dxa"/>
            <w:shd w:val="clear" w:color="auto" w:fill="auto"/>
            <w:noWrap/>
            <w:vAlign w:val="center"/>
          </w:tcPr>
          <w:p w:rsidR="00032EA6" w:rsidRDefault="007121AE">
            <w:pPr>
              <w:rPr>
                <w:rFonts w:asciiTheme="majorEastAsia" w:eastAsiaTheme="majorEastAsia" w:hAnsiTheme="majorEastAsia" w:cs="Tahoma"/>
                <w:szCs w:val="21"/>
              </w:rPr>
            </w:pPr>
            <w:proofErr w:type="gramStart"/>
            <w:r>
              <w:rPr>
                <w:rFonts w:asciiTheme="majorEastAsia" w:eastAsiaTheme="majorEastAsia" w:hAnsiTheme="majorEastAsia" w:cs="Tahoma"/>
                <w:szCs w:val="21"/>
              </w:rPr>
              <w:t>个</w:t>
            </w:r>
            <w:proofErr w:type="gramEnd"/>
          </w:p>
        </w:tc>
      </w:tr>
      <w:tr w:rsidR="00032EA6">
        <w:trPr>
          <w:trHeight w:val="1196"/>
          <w:jc w:val="center"/>
        </w:trPr>
        <w:tc>
          <w:tcPr>
            <w:tcW w:w="616" w:type="dxa"/>
            <w:vAlign w:val="center"/>
          </w:tcPr>
          <w:p w:rsidR="00032EA6" w:rsidRDefault="007121AE">
            <w:pPr>
              <w:jc w:val="center"/>
              <w:rPr>
                <w:rFonts w:asciiTheme="majorEastAsia" w:eastAsiaTheme="majorEastAsia" w:hAnsiTheme="majorEastAsia" w:cs="Tahoma"/>
                <w:szCs w:val="21"/>
              </w:rPr>
            </w:pPr>
            <w:r>
              <w:rPr>
                <w:rFonts w:asciiTheme="majorEastAsia" w:eastAsiaTheme="majorEastAsia" w:hAnsiTheme="majorEastAsia" w:cs="Tahoma"/>
                <w:szCs w:val="21"/>
              </w:rPr>
              <w:t>4</w:t>
            </w:r>
          </w:p>
        </w:tc>
        <w:tc>
          <w:tcPr>
            <w:tcW w:w="851" w:type="dxa"/>
            <w:shd w:val="clear" w:color="auto" w:fill="auto"/>
            <w:noWrap/>
            <w:vAlign w:val="center"/>
          </w:tcPr>
          <w:p w:rsidR="00032EA6" w:rsidRDefault="007121AE">
            <w:pPr>
              <w:rPr>
                <w:rFonts w:asciiTheme="majorEastAsia" w:eastAsiaTheme="majorEastAsia" w:hAnsiTheme="majorEastAsia" w:cs="Tahoma"/>
                <w:szCs w:val="21"/>
              </w:rPr>
            </w:pPr>
            <w:r>
              <w:rPr>
                <w:rFonts w:asciiTheme="majorEastAsia" w:eastAsiaTheme="majorEastAsia" w:hAnsiTheme="majorEastAsia" w:cs="Tahoma"/>
                <w:szCs w:val="21"/>
              </w:rPr>
              <w:t>镜头</w:t>
            </w:r>
          </w:p>
        </w:tc>
        <w:tc>
          <w:tcPr>
            <w:tcW w:w="7759" w:type="dxa"/>
            <w:shd w:val="clear" w:color="auto" w:fill="auto"/>
            <w:noWrap/>
            <w:vAlign w:val="center"/>
          </w:tcPr>
          <w:p w:rsidR="00A40ACD" w:rsidRDefault="00A40ACD" w:rsidP="00A40ACD">
            <w:pPr>
              <w:rPr>
                <w:rFonts w:asciiTheme="majorEastAsia" w:eastAsiaTheme="majorEastAsia" w:hAnsiTheme="majorEastAsia" w:cs="Tahoma"/>
                <w:szCs w:val="21"/>
              </w:rPr>
            </w:pPr>
            <w:r>
              <w:rPr>
                <w:rFonts w:asciiTheme="majorEastAsia" w:eastAsiaTheme="majorEastAsia" w:hAnsiTheme="majorEastAsia" w:cs="Tahoma"/>
                <w:szCs w:val="21"/>
              </w:rPr>
              <w:t>腾龙17-70mmF2.8</w:t>
            </w:r>
          </w:p>
          <w:p w:rsidR="00A40ACD" w:rsidRPr="00A40ACD" w:rsidRDefault="00A40ACD" w:rsidP="00A40ACD">
            <w:pPr>
              <w:pStyle w:val="a0"/>
              <w:rPr>
                <w:rFonts w:asciiTheme="majorEastAsia" w:eastAsiaTheme="majorEastAsia" w:hAnsiTheme="majorEastAsia" w:cs="Tahoma"/>
                <w:szCs w:val="21"/>
              </w:rPr>
            </w:pPr>
            <w:r w:rsidRPr="00A40ACD">
              <w:rPr>
                <w:rFonts w:asciiTheme="majorEastAsia" w:eastAsiaTheme="majorEastAsia" w:hAnsiTheme="majorEastAsia" w:cs="Tahoma" w:hint="eastAsia"/>
                <w:szCs w:val="21"/>
              </w:rPr>
              <w:t>焦距范围：17-70mm</w:t>
            </w:r>
          </w:p>
          <w:p w:rsidR="00A40ACD" w:rsidRPr="00A40ACD" w:rsidRDefault="00A40ACD" w:rsidP="00A40ACD">
            <w:pPr>
              <w:pStyle w:val="a0"/>
              <w:rPr>
                <w:rFonts w:asciiTheme="majorEastAsia" w:eastAsiaTheme="majorEastAsia" w:hAnsiTheme="majorEastAsia" w:cs="Tahoma"/>
                <w:szCs w:val="21"/>
              </w:rPr>
            </w:pPr>
            <w:r w:rsidRPr="00A40ACD">
              <w:rPr>
                <w:rFonts w:asciiTheme="majorEastAsia" w:eastAsiaTheme="majorEastAsia" w:hAnsiTheme="majorEastAsia" w:cs="Tahoma" w:hint="eastAsia"/>
                <w:szCs w:val="21"/>
              </w:rPr>
              <w:t>光圈：最大F2.8</w:t>
            </w:r>
          </w:p>
          <w:p w:rsidR="00A40ACD" w:rsidRPr="00A40ACD" w:rsidRDefault="00A40ACD" w:rsidP="00A40ACD">
            <w:pPr>
              <w:pStyle w:val="a0"/>
              <w:rPr>
                <w:rFonts w:asciiTheme="majorEastAsia" w:eastAsiaTheme="majorEastAsia" w:hAnsiTheme="majorEastAsia" w:cs="Tahoma"/>
                <w:szCs w:val="21"/>
              </w:rPr>
            </w:pPr>
            <w:r w:rsidRPr="00A40ACD">
              <w:rPr>
                <w:rFonts w:asciiTheme="majorEastAsia" w:eastAsiaTheme="majorEastAsia" w:hAnsiTheme="majorEastAsia" w:cs="Tahoma" w:hint="eastAsia"/>
                <w:szCs w:val="21"/>
              </w:rPr>
              <w:t>防抖：光学防抖</w:t>
            </w:r>
          </w:p>
          <w:p w:rsidR="00032EA6" w:rsidRPr="00A40ACD" w:rsidRDefault="00A40ACD" w:rsidP="00A40ACD">
            <w:pPr>
              <w:pStyle w:val="a5"/>
              <w:rPr>
                <w:rFonts w:asciiTheme="majorEastAsia" w:eastAsiaTheme="majorEastAsia" w:hAnsiTheme="majorEastAsia" w:cs="Tahoma"/>
                <w:szCs w:val="21"/>
              </w:rPr>
            </w:pPr>
            <w:r w:rsidRPr="00A40ACD">
              <w:rPr>
                <w:rFonts w:asciiTheme="majorEastAsia" w:eastAsiaTheme="majorEastAsia" w:hAnsiTheme="majorEastAsia" w:cs="Tahoma"/>
                <w:szCs w:val="21"/>
              </w:rPr>
              <w:t>E卡口</w:t>
            </w:r>
            <w:r w:rsidRPr="00A40ACD">
              <w:rPr>
                <w:rFonts w:asciiTheme="majorEastAsia" w:eastAsiaTheme="majorEastAsia" w:hAnsiTheme="majorEastAsia" w:cs="Tahoma" w:hint="eastAsia"/>
                <w:szCs w:val="21"/>
              </w:rPr>
              <w:t>，含多层镀膜保护镜</w:t>
            </w:r>
          </w:p>
        </w:tc>
        <w:tc>
          <w:tcPr>
            <w:tcW w:w="375" w:type="dxa"/>
            <w:shd w:val="clear" w:color="auto" w:fill="auto"/>
            <w:noWrap/>
            <w:vAlign w:val="center"/>
          </w:tcPr>
          <w:p w:rsidR="00032EA6" w:rsidRDefault="007121AE">
            <w:pPr>
              <w:jc w:val="right"/>
              <w:rPr>
                <w:rFonts w:asciiTheme="majorEastAsia" w:eastAsiaTheme="majorEastAsia" w:hAnsiTheme="majorEastAsia" w:cs="Tahoma"/>
                <w:szCs w:val="21"/>
              </w:rPr>
            </w:pPr>
            <w:r>
              <w:rPr>
                <w:rFonts w:asciiTheme="majorEastAsia" w:eastAsiaTheme="majorEastAsia" w:hAnsiTheme="majorEastAsia" w:cs="Tahoma"/>
                <w:szCs w:val="21"/>
              </w:rPr>
              <w:t>1</w:t>
            </w:r>
          </w:p>
        </w:tc>
        <w:tc>
          <w:tcPr>
            <w:tcW w:w="465" w:type="dxa"/>
            <w:shd w:val="clear" w:color="auto" w:fill="auto"/>
            <w:noWrap/>
            <w:vAlign w:val="center"/>
          </w:tcPr>
          <w:p w:rsidR="00032EA6" w:rsidRDefault="007121AE">
            <w:pPr>
              <w:rPr>
                <w:rFonts w:asciiTheme="majorEastAsia" w:eastAsiaTheme="majorEastAsia" w:hAnsiTheme="majorEastAsia" w:cs="Tahoma"/>
                <w:szCs w:val="21"/>
              </w:rPr>
            </w:pPr>
            <w:proofErr w:type="gramStart"/>
            <w:r>
              <w:rPr>
                <w:rFonts w:asciiTheme="majorEastAsia" w:eastAsiaTheme="majorEastAsia" w:hAnsiTheme="majorEastAsia" w:cs="Tahoma"/>
                <w:szCs w:val="21"/>
              </w:rPr>
              <w:t>个</w:t>
            </w:r>
            <w:proofErr w:type="gramEnd"/>
          </w:p>
        </w:tc>
      </w:tr>
      <w:tr w:rsidR="00032EA6">
        <w:trPr>
          <w:trHeight w:val="1196"/>
          <w:jc w:val="center"/>
        </w:trPr>
        <w:tc>
          <w:tcPr>
            <w:tcW w:w="616" w:type="dxa"/>
            <w:vAlign w:val="center"/>
          </w:tcPr>
          <w:p w:rsidR="00032EA6" w:rsidRDefault="007121AE">
            <w:pPr>
              <w:jc w:val="center"/>
              <w:rPr>
                <w:rFonts w:asciiTheme="majorEastAsia" w:eastAsiaTheme="majorEastAsia" w:hAnsiTheme="majorEastAsia" w:cs="Tahoma"/>
                <w:szCs w:val="21"/>
              </w:rPr>
            </w:pPr>
            <w:r>
              <w:rPr>
                <w:rFonts w:asciiTheme="majorEastAsia" w:eastAsiaTheme="majorEastAsia" w:hAnsiTheme="majorEastAsia" w:cs="Tahoma"/>
                <w:szCs w:val="21"/>
              </w:rPr>
              <w:lastRenderedPageBreak/>
              <w:t>5</w:t>
            </w:r>
          </w:p>
        </w:tc>
        <w:tc>
          <w:tcPr>
            <w:tcW w:w="851" w:type="dxa"/>
            <w:shd w:val="clear" w:color="auto" w:fill="auto"/>
            <w:noWrap/>
            <w:vAlign w:val="center"/>
          </w:tcPr>
          <w:p w:rsidR="00032EA6" w:rsidRDefault="007121AE">
            <w:pPr>
              <w:rPr>
                <w:rFonts w:asciiTheme="majorEastAsia" w:eastAsiaTheme="majorEastAsia" w:hAnsiTheme="majorEastAsia" w:cs="Tahoma"/>
                <w:szCs w:val="21"/>
              </w:rPr>
            </w:pPr>
            <w:r>
              <w:rPr>
                <w:rFonts w:asciiTheme="majorEastAsia" w:eastAsiaTheme="majorEastAsia" w:hAnsiTheme="majorEastAsia" w:cs="Tahoma"/>
                <w:szCs w:val="21"/>
              </w:rPr>
              <w:t>稳定器</w:t>
            </w:r>
          </w:p>
        </w:tc>
        <w:tc>
          <w:tcPr>
            <w:tcW w:w="7759" w:type="dxa"/>
            <w:shd w:val="clear" w:color="auto" w:fill="auto"/>
            <w:noWrap/>
            <w:vAlign w:val="center"/>
          </w:tcPr>
          <w:p w:rsidR="00032EA6" w:rsidRDefault="007121AE">
            <w:pPr>
              <w:rPr>
                <w:rFonts w:asciiTheme="majorEastAsia" w:eastAsiaTheme="majorEastAsia" w:hAnsiTheme="majorEastAsia" w:cs="Tahoma"/>
                <w:szCs w:val="21"/>
              </w:rPr>
            </w:pPr>
            <w:proofErr w:type="gramStart"/>
            <w:r>
              <w:rPr>
                <w:rFonts w:asciiTheme="majorEastAsia" w:eastAsiaTheme="majorEastAsia" w:hAnsiTheme="majorEastAsia" w:cs="Tahoma"/>
                <w:szCs w:val="21"/>
              </w:rPr>
              <w:t>大疆</w:t>
            </w:r>
            <w:proofErr w:type="gramEnd"/>
            <w:r>
              <w:rPr>
                <w:rFonts w:asciiTheme="majorEastAsia" w:eastAsiaTheme="majorEastAsia" w:hAnsiTheme="majorEastAsia" w:cs="Tahoma"/>
                <w:szCs w:val="21"/>
              </w:rPr>
              <w:t>RS4</w:t>
            </w:r>
          </w:p>
          <w:p w:rsidR="00032EA6" w:rsidRDefault="007121AE">
            <w:pPr>
              <w:pStyle w:val="a0"/>
              <w:rPr>
                <w:rFonts w:asciiTheme="majorEastAsia" w:eastAsiaTheme="majorEastAsia" w:hAnsiTheme="majorEastAsia"/>
                <w:szCs w:val="21"/>
              </w:rPr>
            </w:pPr>
            <w:r>
              <w:rPr>
                <w:rFonts w:asciiTheme="majorEastAsia" w:eastAsiaTheme="majorEastAsia" w:hAnsiTheme="majorEastAsia" w:hint="eastAsia"/>
                <w:szCs w:val="21"/>
              </w:rPr>
              <w:t>负载重量：≥3 千克</w:t>
            </w:r>
          </w:p>
          <w:p w:rsidR="00032EA6" w:rsidRDefault="007121AE">
            <w:pPr>
              <w:pStyle w:val="a0"/>
              <w:rPr>
                <w:rFonts w:asciiTheme="majorEastAsia" w:eastAsiaTheme="majorEastAsia" w:hAnsiTheme="majorEastAsia"/>
                <w:szCs w:val="21"/>
              </w:rPr>
            </w:pPr>
            <w:r>
              <w:rPr>
                <w:rFonts w:asciiTheme="majorEastAsia" w:eastAsiaTheme="majorEastAsia" w:hAnsiTheme="majorEastAsia" w:hint="eastAsia"/>
                <w:szCs w:val="21"/>
              </w:rPr>
              <w:t>电池容量：≥2970 毫安时（可额外增配）</w:t>
            </w:r>
          </w:p>
          <w:p w:rsidR="00032EA6" w:rsidRDefault="007121AE">
            <w:pPr>
              <w:pStyle w:val="a0"/>
              <w:rPr>
                <w:rFonts w:asciiTheme="majorEastAsia" w:eastAsiaTheme="majorEastAsia" w:hAnsiTheme="majorEastAsia"/>
                <w:szCs w:val="21"/>
              </w:rPr>
            </w:pPr>
            <w:r>
              <w:rPr>
                <w:rFonts w:asciiTheme="majorEastAsia" w:eastAsiaTheme="majorEastAsia" w:hAnsiTheme="majorEastAsia" w:hint="eastAsia"/>
                <w:szCs w:val="21"/>
              </w:rPr>
              <w:t>最大可控转速：平移方向：360°/秒 俯仰方向：360°/秒 横滚方向：360°/秒</w:t>
            </w:r>
          </w:p>
          <w:p w:rsidR="00032EA6" w:rsidRDefault="007121AE">
            <w:pPr>
              <w:pStyle w:val="a0"/>
              <w:rPr>
                <w:rFonts w:asciiTheme="majorEastAsia" w:eastAsiaTheme="majorEastAsia" w:hAnsiTheme="majorEastAsia"/>
                <w:szCs w:val="21"/>
              </w:rPr>
            </w:pPr>
            <w:r>
              <w:rPr>
                <w:rFonts w:asciiTheme="majorEastAsia" w:eastAsiaTheme="majorEastAsia" w:hAnsiTheme="majorEastAsia" w:hint="eastAsia"/>
                <w:szCs w:val="21"/>
              </w:rPr>
              <w:t>机械限位范围：</w:t>
            </w:r>
          </w:p>
          <w:p w:rsidR="00032EA6" w:rsidRDefault="007121AE">
            <w:pPr>
              <w:pStyle w:val="a0"/>
              <w:rPr>
                <w:rFonts w:asciiTheme="majorEastAsia" w:eastAsiaTheme="majorEastAsia" w:hAnsiTheme="majorEastAsia"/>
                <w:szCs w:val="21"/>
              </w:rPr>
            </w:pPr>
            <w:r>
              <w:rPr>
                <w:rFonts w:asciiTheme="majorEastAsia" w:eastAsiaTheme="majorEastAsia" w:hAnsiTheme="majorEastAsia" w:hint="eastAsia"/>
                <w:szCs w:val="21"/>
              </w:rPr>
              <w:t>平移轴无限位：横滚轴 -95° 至 240° 俯仰轴 -112° 至 214°</w:t>
            </w:r>
          </w:p>
          <w:p w:rsidR="00032EA6" w:rsidRDefault="007121AE">
            <w:pPr>
              <w:pStyle w:val="a0"/>
              <w:rPr>
                <w:rFonts w:asciiTheme="majorEastAsia" w:eastAsiaTheme="majorEastAsia" w:hAnsiTheme="majorEastAsia"/>
                <w:szCs w:val="21"/>
              </w:rPr>
            </w:pPr>
            <w:r>
              <w:rPr>
                <w:rFonts w:asciiTheme="majorEastAsia" w:eastAsiaTheme="majorEastAsia" w:hAnsiTheme="majorEastAsia" w:hint="eastAsia"/>
                <w:szCs w:val="21"/>
              </w:rPr>
              <w:t>最长待机时间：≥12 小时</w:t>
            </w:r>
          </w:p>
        </w:tc>
        <w:tc>
          <w:tcPr>
            <w:tcW w:w="375" w:type="dxa"/>
            <w:shd w:val="clear" w:color="auto" w:fill="auto"/>
            <w:noWrap/>
            <w:vAlign w:val="center"/>
          </w:tcPr>
          <w:p w:rsidR="00032EA6" w:rsidRDefault="007121AE">
            <w:pPr>
              <w:jc w:val="right"/>
              <w:rPr>
                <w:rFonts w:asciiTheme="majorEastAsia" w:eastAsiaTheme="majorEastAsia" w:hAnsiTheme="majorEastAsia" w:cs="Tahoma"/>
                <w:szCs w:val="21"/>
              </w:rPr>
            </w:pPr>
            <w:r>
              <w:rPr>
                <w:rFonts w:asciiTheme="majorEastAsia" w:eastAsiaTheme="majorEastAsia" w:hAnsiTheme="majorEastAsia" w:cs="Tahoma"/>
                <w:szCs w:val="21"/>
              </w:rPr>
              <w:t>2</w:t>
            </w:r>
          </w:p>
        </w:tc>
        <w:tc>
          <w:tcPr>
            <w:tcW w:w="465" w:type="dxa"/>
            <w:shd w:val="clear" w:color="auto" w:fill="auto"/>
            <w:noWrap/>
            <w:vAlign w:val="center"/>
          </w:tcPr>
          <w:p w:rsidR="00032EA6" w:rsidRDefault="007121AE">
            <w:pPr>
              <w:rPr>
                <w:rFonts w:asciiTheme="majorEastAsia" w:eastAsiaTheme="majorEastAsia" w:hAnsiTheme="majorEastAsia" w:cs="Tahoma"/>
                <w:szCs w:val="21"/>
              </w:rPr>
            </w:pPr>
            <w:proofErr w:type="gramStart"/>
            <w:r>
              <w:rPr>
                <w:rFonts w:asciiTheme="majorEastAsia" w:eastAsiaTheme="majorEastAsia" w:hAnsiTheme="majorEastAsia" w:cs="Tahoma"/>
                <w:szCs w:val="21"/>
              </w:rPr>
              <w:t>个</w:t>
            </w:r>
            <w:proofErr w:type="gramEnd"/>
          </w:p>
        </w:tc>
      </w:tr>
      <w:tr w:rsidR="00032EA6">
        <w:trPr>
          <w:trHeight w:val="1196"/>
          <w:jc w:val="center"/>
        </w:trPr>
        <w:tc>
          <w:tcPr>
            <w:tcW w:w="616" w:type="dxa"/>
            <w:vAlign w:val="center"/>
          </w:tcPr>
          <w:p w:rsidR="00032EA6" w:rsidRDefault="007121AE">
            <w:pPr>
              <w:jc w:val="center"/>
              <w:rPr>
                <w:rFonts w:asciiTheme="majorEastAsia" w:eastAsiaTheme="majorEastAsia" w:hAnsiTheme="majorEastAsia" w:cs="Tahoma"/>
                <w:szCs w:val="21"/>
              </w:rPr>
            </w:pPr>
            <w:r>
              <w:rPr>
                <w:rFonts w:asciiTheme="majorEastAsia" w:eastAsiaTheme="majorEastAsia" w:hAnsiTheme="majorEastAsia" w:cs="Tahoma"/>
                <w:szCs w:val="21"/>
              </w:rPr>
              <w:t>6</w:t>
            </w:r>
          </w:p>
        </w:tc>
        <w:tc>
          <w:tcPr>
            <w:tcW w:w="851" w:type="dxa"/>
            <w:shd w:val="clear" w:color="auto" w:fill="auto"/>
            <w:noWrap/>
            <w:vAlign w:val="center"/>
          </w:tcPr>
          <w:p w:rsidR="00032EA6" w:rsidRDefault="007121AE">
            <w:pPr>
              <w:rPr>
                <w:rFonts w:asciiTheme="majorEastAsia" w:eastAsiaTheme="majorEastAsia" w:hAnsiTheme="majorEastAsia" w:cs="Tahoma"/>
                <w:szCs w:val="21"/>
              </w:rPr>
            </w:pPr>
            <w:r>
              <w:rPr>
                <w:rFonts w:asciiTheme="majorEastAsia" w:eastAsiaTheme="majorEastAsia" w:hAnsiTheme="majorEastAsia" w:cs="Tahoma"/>
                <w:szCs w:val="21"/>
              </w:rPr>
              <w:t>无线麦克风</w:t>
            </w:r>
          </w:p>
        </w:tc>
        <w:tc>
          <w:tcPr>
            <w:tcW w:w="7759" w:type="dxa"/>
            <w:shd w:val="clear" w:color="auto" w:fill="auto"/>
            <w:noWrap/>
            <w:vAlign w:val="center"/>
          </w:tcPr>
          <w:p w:rsidR="00032EA6" w:rsidRDefault="007121AE">
            <w:pPr>
              <w:rPr>
                <w:rFonts w:asciiTheme="majorEastAsia" w:eastAsiaTheme="majorEastAsia" w:hAnsiTheme="majorEastAsia" w:cs="Tahoma"/>
                <w:szCs w:val="21"/>
              </w:rPr>
            </w:pPr>
            <w:proofErr w:type="gramStart"/>
            <w:r>
              <w:rPr>
                <w:rFonts w:asciiTheme="majorEastAsia" w:eastAsiaTheme="majorEastAsia" w:hAnsiTheme="majorEastAsia" w:cs="Tahoma"/>
                <w:szCs w:val="21"/>
              </w:rPr>
              <w:t>大疆</w:t>
            </w:r>
            <w:proofErr w:type="gramEnd"/>
            <w:r>
              <w:rPr>
                <w:rFonts w:asciiTheme="majorEastAsia" w:eastAsiaTheme="majorEastAsia" w:hAnsiTheme="majorEastAsia" w:cs="Tahoma"/>
                <w:szCs w:val="21"/>
              </w:rPr>
              <w:t>MIC 2</w:t>
            </w:r>
          </w:p>
          <w:p w:rsidR="00032EA6" w:rsidRDefault="007121AE">
            <w:pPr>
              <w:pStyle w:val="a0"/>
              <w:rPr>
                <w:rFonts w:asciiTheme="majorEastAsia" w:eastAsiaTheme="majorEastAsia" w:hAnsiTheme="majorEastAsia"/>
                <w:szCs w:val="21"/>
              </w:rPr>
            </w:pPr>
            <w:r>
              <w:rPr>
                <w:rFonts w:asciiTheme="majorEastAsia" w:eastAsiaTheme="majorEastAsia" w:hAnsiTheme="majorEastAsia" w:hint="eastAsia"/>
                <w:szCs w:val="21"/>
              </w:rPr>
              <w:t>发射器/接收器：</w:t>
            </w:r>
          </w:p>
          <w:p w:rsidR="00032EA6" w:rsidRDefault="007121AE">
            <w:pPr>
              <w:pStyle w:val="a0"/>
              <w:rPr>
                <w:rFonts w:asciiTheme="majorEastAsia" w:eastAsiaTheme="majorEastAsia" w:hAnsiTheme="majorEastAsia"/>
                <w:szCs w:val="21"/>
              </w:rPr>
            </w:pPr>
            <w:r>
              <w:rPr>
                <w:rFonts w:asciiTheme="majorEastAsia" w:eastAsiaTheme="majorEastAsia" w:hAnsiTheme="majorEastAsia" w:hint="eastAsia"/>
                <w:szCs w:val="21"/>
              </w:rPr>
              <w:t>无线模式：GFSK 1Mbps 和 2Mbps</w:t>
            </w:r>
          </w:p>
          <w:p w:rsidR="00032EA6" w:rsidRDefault="007121AE">
            <w:pPr>
              <w:pStyle w:val="a0"/>
              <w:rPr>
                <w:rFonts w:asciiTheme="majorEastAsia" w:eastAsiaTheme="majorEastAsia" w:hAnsiTheme="majorEastAsia"/>
                <w:szCs w:val="21"/>
              </w:rPr>
            </w:pPr>
            <w:r>
              <w:rPr>
                <w:rFonts w:asciiTheme="majorEastAsia" w:eastAsiaTheme="majorEastAsia" w:hAnsiTheme="majorEastAsia" w:hint="eastAsia"/>
                <w:szCs w:val="21"/>
              </w:rPr>
              <w:t>重量：≤28 克</w:t>
            </w:r>
          </w:p>
          <w:p w:rsidR="00032EA6" w:rsidRDefault="007121AE">
            <w:pPr>
              <w:pStyle w:val="a0"/>
              <w:rPr>
                <w:rFonts w:asciiTheme="majorEastAsia" w:eastAsiaTheme="majorEastAsia" w:hAnsiTheme="majorEastAsia"/>
                <w:szCs w:val="21"/>
              </w:rPr>
            </w:pPr>
            <w:r>
              <w:rPr>
                <w:rFonts w:asciiTheme="majorEastAsia" w:eastAsiaTheme="majorEastAsia" w:hAnsiTheme="majorEastAsia" w:hint="eastAsia"/>
                <w:szCs w:val="21"/>
              </w:rPr>
              <w:t>无线模式工作频率：2.400 GHz 至 2.4835 GHz</w:t>
            </w:r>
          </w:p>
          <w:p w:rsidR="00032EA6" w:rsidRDefault="007121AE">
            <w:pPr>
              <w:pStyle w:val="a0"/>
              <w:rPr>
                <w:rFonts w:asciiTheme="majorEastAsia" w:eastAsiaTheme="majorEastAsia" w:hAnsiTheme="majorEastAsia"/>
                <w:szCs w:val="21"/>
              </w:rPr>
            </w:pPr>
            <w:r>
              <w:rPr>
                <w:rFonts w:asciiTheme="majorEastAsia" w:eastAsiaTheme="majorEastAsia" w:hAnsiTheme="majorEastAsia" w:hint="eastAsia"/>
                <w:szCs w:val="21"/>
              </w:rPr>
              <w:t>电池容量：≥360 毫安时</w:t>
            </w:r>
          </w:p>
          <w:p w:rsidR="00032EA6" w:rsidRDefault="007121AE">
            <w:pPr>
              <w:pStyle w:val="a0"/>
              <w:rPr>
                <w:rFonts w:asciiTheme="majorEastAsia" w:eastAsiaTheme="majorEastAsia" w:hAnsiTheme="majorEastAsia"/>
                <w:szCs w:val="21"/>
              </w:rPr>
            </w:pPr>
            <w:r>
              <w:rPr>
                <w:rFonts w:asciiTheme="majorEastAsia" w:eastAsiaTheme="majorEastAsia" w:hAnsiTheme="majorEastAsia" w:hint="eastAsia"/>
                <w:szCs w:val="21"/>
              </w:rPr>
              <w:t>充电时间：≥70 分钟</w:t>
            </w:r>
          </w:p>
          <w:p w:rsidR="00032EA6" w:rsidRDefault="007121AE">
            <w:pPr>
              <w:pStyle w:val="a0"/>
              <w:rPr>
                <w:rFonts w:asciiTheme="majorEastAsia" w:eastAsiaTheme="majorEastAsia" w:hAnsiTheme="majorEastAsia"/>
                <w:szCs w:val="21"/>
              </w:rPr>
            </w:pPr>
            <w:r>
              <w:rPr>
                <w:rFonts w:asciiTheme="majorEastAsia" w:eastAsiaTheme="majorEastAsia" w:hAnsiTheme="majorEastAsia" w:hint="eastAsia"/>
                <w:szCs w:val="21"/>
              </w:rPr>
              <w:t>工作时间：≥6 小时</w:t>
            </w:r>
          </w:p>
          <w:p w:rsidR="00032EA6" w:rsidRDefault="007121AE">
            <w:pPr>
              <w:pStyle w:val="a0"/>
              <w:rPr>
                <w:rFonts w:asciiTheme="majorEastAsia" w:eastAsiaTheme="majorEastAsia" w:hAnsiTheme="majorEastAsia"/>
                <w:szCs w:val="21"/>
              </w:rPr>
            </w:pPr>
            <w:r>
              <w:rPr>
                <w:rFonts w:asciiTheme="majorEastAsia" w:eastAsiaTheme="majorEastAsia" w:hAnsiTheme="majorEastAsia" w:hint="eastAsia"/>
                <w:szCs w:val="21"/>
              </w:rPr>
              <w:t>充电盒：</w:t>
            </w:r>
          </w:p>
          <w:p w:rsidR="00032EA6" w:rsidRDefault="007121AE">
            <w:pPr>
              <w:pStyle w:val="a0"/>
              <w:rPr>
                <w:rFonts w:asciiTheme="majorEastAsia" w:eastAsiaTheme="majorEastAsia" w:hAnsiTheme="majorEastAsia"/>
                <w:szCs w:val="21"/>
              </w:rPr>
            </w:pPr>
            <w:r>
              <w:rPr>
                <w:rFonts w:asciiTheme="majorEastAsia" w:eastAsiaTheme="majorEastAsia" w:hAnsiTheme="majorEastAsia" w:hint="eastAsia"/>
                <w:szCs w:val="21"/>
              </w:rPr>
              <w:t>重量：≤200g</w:t>
            </w:r>
          </w:p>
          <w:p w:rsidR="00032EA6" w:rsidRDefault="007121AE">
            <w:pPr>
              <w:pStyle w:val="a0"/>
              <w:rPr>
                <w:rFonts w:asciiTheme="majorEastAsia" w:eastAsiaTheme="majorEastAsia" w:hAnsiTheme="majorEastAsia"/>
                <w:szCs w:val="21"/>
              </w:rPr>
            </w:pPr>
            <w:r>
              <w:rPr>
                <w:rFonts w:asciiTheme="majorEastAsia" w:eastAsiaTheme="majorEastAsia" w:hAnsiTheme="majorEastAsia" w:hint="eastAsia"/>
                <w:szCs w:val="21"/>
              </w:rPr>
              <w:t>电池容量：≥3250 毫安时</w:t>
            </w:r>
          </w:p>
          <w:p w:rsidR="00032EA6" w:rsidRDefault="007121AE">
            <w:pPr>
              <w:pStyle w:val="a0"/>
              <w:rPr>
                <w:rFonts w:asciiTheme="majorEastAsia" w:eastAsiaTheme="majorEastAsia" w:hAnsiTheme="majorEastAsia"/>
                <w:szCs w:val="21"/>
              </w:rPr>
            </w:pPr>
            <w:r>
              <w:rPr>
                <w:rFonts w:asciiTheme="majorEastAsia" w:eastAsiaTheme="majorEastAsia" w:hAnsiTheme="majorEastAsia" w:hint="eastAsia"/>
                <w:szCs w:val="21"/>
              </w:rPr>
              <w:t>充电时间：≤2 小时 40 分钟</w:t>
            </w:r>
          </w:p>
          <w:p w:rsidR="00032EA6" w:rsidRDefault="007121AE">
            <w:pPr>
              <w:pStyle w:val="a0"/>
              <w:rPr>
                <w:rFonts w:asciiTheme="majorEastAsia" w:eastAsiaTheme="majorEastAsia" w:hAnsiTheme="majorEastAsia"/>
                <w:szCs w:val="21"/>
              </w:rPr>
            </w:pPr>
            <w:r>
              <w:rPr>
                <w:rFonts w:asciiTheme="majorEastAsia" w:eastAsiaTheme="majorEastAsia" w:hAnsiTheme="majorEastAsia" w:hint="eastAsia"/>
                <w:szCs w:val="21"/>
              </w:rPr>
              <w:t>其他：</w:t>
            </w:r>
          </w:p>
          <w:p w:rsidR="00032EA6" w:rsidRDefault="007121AE">
            <w:pPr>
              <w:pStyle w:val="a0"/>
              <w:rPr>
                <w:rFonts w:asciiTheme="majorEastAsia" w:eastAsiaTheme="majorEastAsia" w:hAnsiTheme="majorEastAsia"/>
                <w:szCs w:val="21"/>
              </w:rPr>
            </w:pPr>
            <w:r>
              <w:rPr>
                <w:rFonts w:asciiTheme="majorEastAsia" w:eastAsiaTheme="majorEastAsia" w:hAnsiTheme="majorEastAsia" w:hint="eastAsia"/>
                <w:szCs w:val="21"/>
              </w:rPr>
              <w:t>麦克风指向性：全指向</w:t>
            </w:r>
          </w:p>
          <w:p w:rsidR="00032EA6" w:rsidRDefault="007121AE">
            <w:pPr>
              <w:pStyle w:val="a0"/>
              <w:rPr>
                <w:rFonts w:asciiTheme="majorEastAsia" w:eastAsiaTheme="majorEastAsia" w:hAnsiTheme="majorEastAsia"/>
                <w:szCs w:val="21"/>
              </w:rPr>
            </w:pPr>
            <w:r>
              <w:rPr>
                <w:rFonts w:asciiTheme="majorEastAsia" w:eastAsiaTheme="majorEastAsia" w:hAnsiTheme="majorEastAsia" w:hint="eastAsia"/>
                <w:szCs w:val="21"/>
              </w:rPr>
              <w:t>最大声压级：≥120 dB SPL</w:t>
            </w:r>
          </w:p>
          <w:p w:rsidR="00032EA6" w:rsidRDefault="007121AE">
            <w:pPr>
              <w:pStyle w:val="a0"/>
              <w:rPr>
                <w:rFonts w:asciiTheme="majorEastAsia" w:eastAsiaTheme="majorEastAsia" w:hAnsiTheme="majorEastAsia"/>
                <w:szCs w:val="21"/>
              </w:rPr>
            </w:pPr>
            <w:r>
              <w:rPr>
                <w:rFonts w:asciiTheme="majorEastAsia" w:eastAsiaTheme="majorEastAsia" w:hAnsiTheme="majorEastAsia" w:hint="eastAsia"/>
                <w:szCs w:val="21"/>
              </w:rPr>
              <w:t>最大传输距离：250 米</w:t>
            </w:r>
          </w:p>
        </w:tc>
        <w:tc>
          <w:tcPr>
            <w:tcW w:w="375" w:type="dxa"/>
            <w:shd w:val="clear" w:color="auto" w:fill="auto"/>
            <w:noWrap/>
            <w:vAlign w:val="center"/>
          </w:tcPr>
          <w:p w:rsidR="00032EA6" w:rsidRDefault="007121AE">
            <w:pPr>
              <w:jc w:val="right"/>
              <w:rPr>
                <w:rFonts w:asciiTheme="majorEastAsia" w:eastAsiaTheme="majorEastAsia" w:hAnsiTheme="majorEastAsia" w:cs="Tahoma"/>
                <w:szCs w:val="21"/>
              </w:rPr>
            </w:pPr>
            <w:r>
              <w:rPr>
                <w:rFonts w:asciiTheme="majorEastAsia" w:eastAsiaTheme="majorEastAsia" w:hAnsiTheme="majorEastAsia" w:cs="Tahoma"/>
                <w:szCs w:val="21"/>
              </w:rPr>
              <w:t>2</w:t>
            </w:r>
          </w:p>
        </w:tc>
        <w:tc>
          <w:tcPr>
            <w:tcW w:w="465" w:type="dxa"/>
            <w:shd w:val="clear" w:color="auto" w:fill="auto"/>
            <w:noWrap/>
            <w:vAlign w:val="center"/>
          </w:tcPr>
          <w:p w:rsidR="00032EA6" w:rsidRDefault="007121AE">
            <w:pPr>
              <w:rPr>
                <w:rFonts w:asciiTheme="majorEastAsia" w:eastAsiaTheme="majorEastAsia" w:hAnsiTheme="majorEastAsia" w:cs="Tahoma"/>
                <w:szCs w:val="21"/>
              </w:rPr>
            </w:pPr>
            <w:proofErr w:type="gramStart"/>
            <w:r>
              <w:rPr>
                <w:rFonts w:asciiTheme="majorEastAsia" w:eastAsiaTheme="majorEastAsia" w:hAnsiTheme="majorEastAsia" w:cs="Tahoma"/>
                <w:szCs w:val="21"/>
              </w:rPr>
              <w:t>个</w:t>
            </w:r>
            <w:proofErr w:type="gramEnd"/>
          </w:p>
        </w:tc>
      </w:tr>
      <w:tr w:rsidR="00032EA6">
        <w:trPr>
          <w:trHeight w:val="1196"/>
          <w:jc w:val="center"/>
        </w:trPr>
        <w:tc>
          <w:tcPr>
            <w:tcW w:w="616" w:type="dxa"/>
            <w:vAlign w:val="center"/>
          </w:tcPr>
          <w:p w:rsidR="00032EA6" w:rsidRDefault="007121AE">
            <w:pPr>
              <w:jc w:val="center"/>
              <w:rPr>
                <w:rFonts w:asciiTheme="majorEastAsia" w:eastAsiaTheme="majorEastAsia" w:hAnsiTheme="majorEastAsia" w:cs="Tahoma"/>
                <w:szCs w:val="21"/>
              </w:rPr>
            </w:pPr>
            <w:r>
              <w:rPr>
                <w:rFonts w:asciiTheme="majorEastAsia" w:eastAsiaTheme="majorEastAsia" w:hAnsiTheme="majorEastAsia" w:cs="Tahoma"/>
                <w:szCs w:val="21"/>
              </w:rPr>
              <w:t>7</w:t>
            </w:r>
          </w:p>
        </w:tc>
        <w:tc>
          <w:tcPr>
            <w:tcW w:w="851" w:type="dxa"/>
            <w:shd w:val="clear" w:color="auto" w:fill="auto"/>
            <w:noWrap/>
            <w:vAlign w:val="center"/>
          </w:tcPr>
          <w:p w:rsidR="00032EA6" w:rsidRDefault="007121AE">
            <w:pPr>
              <w:rPr>
                <w:rFonts w:asciiTheme="majorEastAsia" w:eastAsiaTheme="majorEastAsia" w:hAnsiTheme="majorEastAsia" w:cs="Tahoma"/>
                <w:szCs w:val="21"/>
              </w:rPr>
            </w:pPr>
            <w:proofErr w:type="gramStart"/>
            <w:r>
              <w:rPr>
                <w:rFonts w:asciiTheme="majorEastAsia" w:eastAsiaTheme="majorEastAsia" w:hAnsiTheme="majorEastAsia" w:cs="Tahoma"/>
                <w:szCs w:val="21"/>
              </w:rPr>
              <w:t>手机云台稳定</w:t>
            </w:r>
            <w:proofErr w:type="gramEnd"/>
            <w:r>
              <w:rPr>
                <w:rFonts w:asciiTheme="majorEastAsia" w:eastAsiaTheme="majorEastAsia" w:hAnsiTheme="majorEastAsia" w:cs="Tahoma"/>
                <w:szCs w:val="21"/>
              </w:rPr>
              <w:t>器</w:t>
            </w:r>
          </w:p>
        </w:tc>
        <w:tc>
          <w:tcPr>
            <w:tcW w:w="7759" w:type="dxa"/>
            <w:shd w:val="clear" w:color="auto" w:fill="auto"/>
            <w:noWrap/>
            <w:vAlign w:val="center"/>
          </w:tcPr>
          <w:p w:rsidR="00032EA6" w:rsidRDefault="007121AE">
            <w:pPr>
              <w:rPr>
                <w:rFonts w:asciiTheme="majorEastAsia" w:eastAsiaTheme="majorEastAsia" w:hAnsiTheme="majorEastAsia" w:cs="Tahoma"/>
                <w:szCs w:val="21"/>
              </w:rPr>
            </w:pPr>
            <w:proofErr w:type="gramStart"/>
            <w:r>
              <w:rPr>
                <w:rFonts w:asciiTheme="majorEastAsia" w:eastAsiaTheme="majorEastAsia" w:hAnsiTheme="majorEastAsia" w:cs="Tahoma"/>
                <w:szCs w:val="21"/>
              </w:rPr>
              <w:t>大疆</w:t>
            </w:r>
            <w:proofErr w:type="gramEnd"/>
            <w:r>
              <w:rPr>
                <w:rFonts w:asciiTheme="majorEastAsia" w:eastAsiaTheme="majorEastAsia" w:hAnsiTheme="majorEastAsia" w:cs="Tahoma"/>
                <w:szCs w:val="21"/>
              </w:rPr>
              <w:t>OM6</w:t>
            </w:r>
          </w:p>
          <w:p w:rsidR="00032EA6" w:rsidRDefault="007121AE">
            <w:pPr>
              <w:pStyle w:val="a0"/>
              <w:rPr>
                <w:rFonts w:asciiTheme="majorEastAsia" w:eastAsiaTheme="majorEastAsia" w:hAnsiTheme="majorEastAsia"/>
                <w:szCs w:val="21"/>
              </w:rPr>
            </w:pPr>
            <w:r>
              <w:rPr>
                <w:rFonts w:asciiTheme="majorEastAsia" w:eastAsiaTheme="majorEastAsia" w:hAnsiTheme="majorEastAsia" w:hint="eastAsia"/>
                <w:szCs w:val="21"/>
              </w:rPr>
              <w:t>重量：云台：约 305 克</w:t>
            </w:r>
          </w:p>
          <w:p w:rsidR="00032EA6" w:rsidRDefault="007121AE">
            <w:pPr>
              <w:pStyle w:val="a0"/>
              <w:rPr>
                <w:rFonts w:asciiTheme="majorEastAsia" w:eastAsiaTheme="majorEastAsia" w:hAnsiTheme="majorEastAsia"/>
                <w:szCs w:val="21"/>
              </w:rPr>
            </w:pPr>
            <w:r>
              <w:rPr>
                <w:rFonts w:asciiTheme="majorEastAsia" w:eastAsiaTheme="majorEastAsia" w:hAnsiTheme="majorEastAsia" w:hint="eastAsia"/>
                <w:szCs w:val="21"/>
              </w:rPr>
              <w:t xml:space="preserve">适用手机重量：≥170 </w:t>
            </w:r>
            <w:proofErr w:type="gramStart"/>
            <w:r>
              <w:rPr>
                <w:rFonts w:asciiTheme="majorEastAsia" w:eastAsiaTheme="majorEastAsia" w:hAnsiTheme="majorEastAsia" w:hint="eastAsia"/>
                <w:szCs w:val="21"/>
              </w:rPr>
              <w:t>克至</w:t>
            </w:r>
            <w:proofErr w:type="gramEnd"/>
            <w:r>
              <w:rPr>
                <w:rFonts w:asciiTheme="majorEastAsia" w:eastAsiaTheme="majorEastAsia" w:hAnsiTheme="majorEastAsia" w:hint="eastAsia"/>
                <w:szCs w:val="21"/>
              </w:rPr>
              <w:t xml:space="preserve"> 290 克</w:t>
            </w:r>
          </w:p>
          <w:p w:rsidR="00032EA6" w:rsidRDefault="007121AE">
            <w:pPr>
              <w:pStyle w:val="a0"/>
              <w:rPr>
                <w:rFonts w:asciiTheme="majorEastAsia" w:eastAsiaTheme="majorEastAsia" w:hAnsiTheme="majorEastAsia"/>
                <w:szCs w:val="21"/>
              </w:rPr>
            </w:pPr>
            <w:r>
              <w:rPr>
                <w:rFonts w:asciiTheme="majorEastAsia" w:eastAsiaTheme="majorEastAsia" w:hAnsiTheme="majorEastAsia" w:hint="eastAsia"/>
                <w:szCs w:val="21"/>
              </w:rPr>
              <w:t>适用手机厚度：≥6.9 毫米至 10 毫米</w:t>
            </w:r>
          </w:p>
          <w:p w:rsidR="00032EA6" w:rsidRDefault="007121AE">
            <w:pPr>
              <w:pStyle w:val="a0"/>
              <w:rPr>
                <w:rFonts w:asciiTheme="majorEastAsia" w:eastAsiaTheme="majorEastAsia" w:hAnsiTheme="majorEastAsia"/>
                <w:szCs w:val="21"/>
              </w:rPr>
            </w:pPr>
            <w:r>
              <w:rPr>
                <w:rFonts w:asciiTheme="majorEastAsia" w:eastAsiaTheme="majorEastAsia" w:hAnsiTheme="majorEastAsia" w:hint="eastAsia"/>
                <w:szCs w:val="21"/>
              </w:rPr>
              <w:t>适用手机宽度：≥67 毫米至 84 毫米</w:t>
            </w:r>
          </w:p>
          <w:p w:rsidR="00032EA6" w:rsidRDefault="007121AE">
            <w:pPr>
              <w:pStyle w:val="a0"/>
              <w:rPr>
                <w:rFonts w:asciiTheme="majorEastAsia" w:eastAsiaTheme="majorEastAsia" w:hAnsiTheme="majorEastAsia"/>
                <w:szCs w:val="21"/>
              </w:rPr>
            </w:pPr>
            <w:r>
              <w:rPr>
                <w:rFonts w:asciiTheme="majorEastAsia" w:eastAsiaTheme="majorEastAsia" w:hAnsiTheme="majorEastAsia" w:hint="eastAsia"/>
                <w:szCs w:val="21"/>
              </w:rPr>
              <w:t>电池：</w:t>
            </w:r>
          </w:p>
          <w:p w:rsidR="00032EA6" w:rsidRDefault="007121AE">
            <w:pPr>
              <w:pStyle w:val="a0"/>
              <w:rPr>
                <w:rFonts w:asciiTheme="majorEastAsia" w:eastAsiaTheme="majorEastAsia" w:hAnsiTheme="majorEastAsia"/>
                <w:szCs w:val="21"/>
              </w:rPr>
            </w:pPr>
            <w:r>
              <w:rPr>
                <w:rFonts w:asciiTheme="majorEastAsia" w:eastAsiaTheme="majorEastAsia" w:hAnsiTheme="majorEastAsia" w:hint="eastAsia"/>
                <w:szCs w:val="21"/>
              </w:rPr>
              <w:t>容量：≥1000 毫安时</w:t>
            </w:r>
          </w:p>
          <w:p w:rsidR="00032EA6" w:rsidRDefault="007121AE">
            <w:pPr>
              <w:pStyle w:val="a0"/>
              <w:rPr>
                <w:rFonts w:asciiTheme="majorEastAsia" w:eastAsiaTheme="majorEastAsia" w:hAnsiTheme="majorEastAsia"/>
                <w:szCs w:val="21"/>
              </w:rPr>
            </w:pPr>
            <w:r>
              <w:rPr>
                <w:rFonts w:asciiTheme="majorEastAsia" w:eastAsiaTheme="majorEastAsia" w:hAnsiTheme="majorEastAsia" w:hint="eastAsia"/>
                <w:szCs w:val="21"/>
              </w:rPr>
              <w:t>使用环境温度：≥0℃ 至 40℃</w:t>
            </w:r>
          </w:p>
          <w:p w:rsidR="00032EA6" w:rsidRDefault="007121AE">
            <w:pPr>
              <w:pStyle w:val="a0"/>
              <w:rPr>
                <w:rFonts w:asciiTheme="majorEastAsia" w:eastAsiaTheme="majorEastAsia" w:hAnsiTheme="majorEastAsia"/>
                <w:szCs w:val="21"/>
              </w:rPr>
            </w:pPr>
            <w:r>
              <w:rPr>
                <w:rFonts w:asciiTheme="majorEastAsia" w:eastAsiaTheme="majorEastAsia" w:hAnsiTheme="majorEastAsia" w:hint="eastAsia"/>
                <w:szCs w:val="21"/>
              </w:rPr>
              <w:t>工作时间：≥6小时</w:t>
            </w:r>
          </w:p>
          <w:p w:rsidR="00032EA6" w:rsidRDefault="007121AE">
            <w:pPr>
              <w:pStyle w:val="a0"/>
              <w:rPr>
                <w:rFonts w:asciiTheme="majorEastAsia" w:eastAsiaTheme="majorEastAsia" w:hAnsiTheme="majorEastAsia"/>
                <w:szCs w:val="21"/>
              </w:rPr>
            </w:pPr>
            <w:r>
              <w:rPr>
                <w:rFonts w:asciiTheme="majorEastAsia" w:eastAsiaTheme="majorEastAsia" w:hAnsiTheme="majorEastAsia" w:hint="eastAsia"/>
                <w:szCs w:val="21"/>
              </w:rPr>
              <w:t>充电时间：≤3小时</w:t>
            </w:r>
          </w:p>
          <w:p w:rsidR="00032EA6" w:rsidRDefault="007121AE">
            <w:pPr>
              <w:pStyle w:val="a0"/>
              <w:rPr>
                <w:rFonts w:asciiTheme="majorEastAsia" w:eastAsiaTheme="majorEastAsia" w:hAnsiTheme="majorEastAsia"/>
                <w:szCs w:val="21"/>
              </w:rPr>
            </w:pPr>
            <w:r>
              <w:rPr>
                <w:rFonts w:asciiTheme="majorEastAsia" w:eastAsiaTheme="majorEastAsia" w:hAnsiTheme="majorEastAsia" w:hint="eastAsia"/>
                <w:szCs w:val="21"/>
              </w:rPr>
              <w:t>云台充电接口：USB-C</w:t>
            </w:r>
          </w:p>
          <w:p w:rsidR="00032EA6" w:rsidRDefault="007121AE">
            <w:pPr>
              <w:pStyle w:val="a0"/>
              <w:rPr>
                <w:rFonts w:asciiTheme="majorEastAsia" w:eastAsiaTheme="majorEastAsia" w:hAnsiTheme="majorEastAsia"/>
                <w:szCs w:val="21"/>
              </w:rPr>
            </w:pPr>
            <w:r>
              <w:rPr>
                <w:rFonts w:asciiTheme="majorEastAsia" w:eastAsiaTheme="majorEastAsia" w:hAnsiTheme="majorEastAsia" w:hint="eastAsia"/>
                <w:szCs w:val="21"/>
              </w:rPr>
              <w:t>云台：</w:t>
            </w:r>
          </w:p>
          <w:p w:rsidR="00032EA6" w:rsidRDefault="007121AE">
            <w:pPr>
              <w:pStyle w:val="a0"/>
              <w:rPr>
                <w:rFonts w:asciiTheme="majorEastAsia" w:eastAsiaTheme="majorEastAsia" w:hAnsiTheme="majorEastAsia"/>
                <w:szCs w:val="21"/>
              </w:rPr>
            </w:pPr>
            <w:r>
              <w:rPr>
                <w:rFonts w:asciiTheme="majorEastAsia" w:eastAsiaTheme="majorEastAsia" w:hAnsiTheme="majorEastAsia" w:hint="eastAsia"/>
                <w:szCs w:val="21"/>
              </w:rPr>
              <w:t>结构转动范围 平移：≥-161.64° 至 173.79°横滚：≥-120.30° 至 211.97°俯仰：≥-101.64° 至 78.55°</w:t>
            </w:r>
          </w:p>
          <w:p w:rsidR="00032EA6" w:rsidRDefault="007121AE">
            <w:pPr>
              <w:pStyle w:val="a0"/>
              <w:rPr>
                <w:rFonts w:asciiTheme="majorEastAsia" w:eastAsiaTheme="majorEastAsia" w:hAnsiTheme="majorEastAsia"/>
                <w:szCs w:val="21"/>
              </w:rPr>
            </w:pPr>
            <w:r>
              <w:rPr>
                <w:rFonts w:asciiTheme="majorEastAsia" w:eastAsiaTheme="majorEastAsia" w:hAnsiTheme="majorEastAsia" w:hint="eastAsia"/>
                <w:szCs w:val="21"/>
              </w:rPr>
              <w:lastRenderedPageBreak/>
              <w:t>重量：约 72 克</w:t>
            </w:r>
          </w:p>
          <w:p w:rsidR="00032EA6" w:rsidRDefault="007121AE">
            <w:pPr>
              <w:pStyle w:val="a0"/>
              <w:rPr>
                <w:rFonts w:asciiTheme="majorEastAsia" w:eastAsiaTheme="majorEastAsia" w:hAnsiTheme="majorEastAsia"/>
                <w:szCs w:val="21"/>
              </w:rPr>
            </w:pPr>
            <w:r>
              <w:rPr>
                <w:rFonts w:asciiTheme="majorEastAsia" w:eastAsiaTheme="majorEastAsia" w:hAnsiTheme="majorEastAsia" w:hint="eastAsia"/>
                <w:szCs w:val="21"/>
              </w:rPr>
              <w:t>含收纳包</w:t>
            </w:r>
          </w:p>
        </w:tc>
        <w:tc>
          <w:tcPr>
            <w:tcW w:w="375" w:type="dxa"/>
            <w:shd w:val="clear" w:color="auto" w:fill="auto"/>
            <w:noWrap/>
            <w:vAlign w:val="center"/>
          </w:tcPr>
          <w:p w:rsidR="00032EA6" w:rsidRDefault="007121AE">
            <w:pPr>
              <w:jc w:val="right"/>
              <w:rPr>
                <w:rFonts w:asciiTheme="majorEastAsia" w:eastAsiaTheme="majorEastAsia" w:hAnsiTheme="majorEastAsia" w:cs="Tahoma"/>
                <w:szCs w:val="21"/>
              </w:rPr>
            </w:pPr>
            <w:r>
              <w:rPr>
                <w:rFonts w:asciiTheme="majorEastAsia" w:eastAsiaTheme="majorEastAsia" w:hAnsiTheme="majorEastAsia" w:cs="Tahoma"/>
                <w:szCs w:val="21"/>
              </w:rPr>
              <w:lastRenderedPageBreak/>
              <w:t>5</w:t>
            </w:r>
          </w:p>
        </w:tc>
        <w:tc>
          <w:tcPr>
            <w:tcW w:w="465" w:type="dxa"/>
            <w:shd w:val="clear" w:color="auto" w:fill="auto"/>
            <w:noWrap/>
            <w:vAlign w:val="center"/>
          </w:tcPr>
          <w:p w:rsidR="00032EA6" w:rsidRDefault="007121AE">
            <w:pPr>
              <w:rPr>
                <w:rFonts w:asciiTheme="majorEastAsia" w:eastAsiaTheme="majorEastAsia" w:hAnsiTheme="majorEastAsia" w:cs="Tahoma"/>
                <w:szCs w:val="21"/>
              </w:rPr>
            </w:pPr>
            <w:proofErr w:type="gramStart"/>
            <w:r>
              <w:rPr>
                <w:rFonts w:asciiTheme="majorEastAsia" w:eastAsiaTheme="majorEastAsia" w:hAnsiTheme="majorEastAsia" w:cs="Tahoma"/>
                <w:szCs w:val="21"/>
              </w:rPr>
              <w:t>个</w:t>
            </w:r>
            <w:proofErr w:type="gramEnd"/>
          </w:p>
        </w:tc>
      </w:tr>
      <w:tr w:rsidR="00032EA6">
        <w:trPr>
          <w:trHeight w:val="1196"/>
          <w:jc w:val="center"/>
        </w:trPr>
        <w:tc>
          <w:tcPr>
            <w:tcW w:w="616" w:type="dxa"/>
            <w:vAlign w:val="center"/>
          </w:tcPr>
          <w:p w:rsidR="00032EA6" w:rsidRDefault="007121AE">
            <w:pPr>
              <w:jc w:val="center"/>
              <w:rPr>
                <w:rFonts w:asciiTheme="majorEastAsia" w:eastAsiaTheme="majorEastAsia" w:hAnsiTheme="majorEastAsia" w:cs="Tahoma"/>
                <w:szCs w:val="21"/>
              </w:rPr>
            </w:pPr>
            <w:r>
              <w:rPr>
                <w:rFonts w:asciiTheme="majorEastAsia" w:eastAsiaTheme="majorEastAsia" w:hAnsiTheme="majorEastAsia" w:cs="Tahoma"/>
                <w:szCs w:val="21"/>
              </w:rPr>
              <w:lastRenderedPageBreak/>
              <w:t>8</w:t>
            </w:r>
          </w:p>
        </w:tc>
        <w:tc>
          <w:tcPr>
            <w:tcW w:w="851" w:type="dxa"/>
            <w:shd w:val="clear" w:color="auto" w:fill="auto"/>
            <w:noWrap/>
            <w:vAlign w:val="center"/>
          </w:tcPr>
          <w:p w:rsidR="00032EA6" w:rsidRDefault="007121AE">
            <w:pPr>
              <w:rPr>
                <w:rFonts w:asciiTheme="majorEastAsia" w:eastAsiaTheme="majorEastAsia" w:hAnsiTheme="majorEastAsia" w:cs="Tahoma"/>
                <w:szCs w:val="21"/>
              </w:rPr>
            </w:pPr>
            <w:r>
              <w:rPr>
                <w:rFonts w:asciiTheme="majorEastAsia" w:eastAsiaTheme="majorEastAsia" w:hAnsiTheme="majorEastAsia" w:cs="Tahoma"/>
                <w:szCs w:val="21"/>
              </w:rPr>
              <w:t>无人机</w:t>
            </w:r>
          </w:p>
        </w:tc>
        <w:tc>
          <w:tcPr>
            <w:tcW w:w="7759" w:type="dxa"/>
            <w:shd w:val="clear" w:color="auto" w:fill="auto"/>
            <w:noWrap/>
            <w:vAlign w:val="center"/>
          </w:tcPr>
          <w:p w:rsidR="00032EA6" w:rsidRDefault="007121AE">
            <w:pPr>
              <w:rPr>
                <w:rFonts w:asciiTheme="majorEastAsia" w:eastAsiaTheme="majorEastAsia" w:hAnsiTheme="majorEastAsia" w:cs="Tahoma"/>
                <w:szCs w:val="21"/>
              </w:rPr>
            </w:pPr>
            <w:proofErr w:type="gramStart"/>
            <w:r>
              <w:rPr>
                <w:rFonts w:asciiTheme="majorEastAsia" w:eastAsiaTheme="majorEastAsia" w:hAnsiTheme="majorEastAsia" w:cs="Tahoma"/>
                <w:szCs w:val="21"/>
              </w:rPr>
              <w:t>大疆</w:t>
            </w:r>
            <w:proofErr w:type="gramEnd"/>
            <w:r>
              <w:rPr>
                <w:rFonts w:asciiTheme="majorEastAsia" w:eastAsiaTheme="majorEastAsia" w:hAnsiTheme="majorEastAsia" w:cs="Tahoma"/>
                <w:szCs w:val="21"/>
              </w:rPr>
              <w:t>mini4pro长续航套装</w:t>
            </w:r>
          </w:p>
          <w:p w:rsidR="00032EA6" w:rsidRDefault="007121AE">
            <w:pPr>
              <w:pStyle w:val="a0"/>
              <w:rPr>
                <w:rFonts w:asciiTheme="majorEastAsia" w:eastAsiaTheme="majorEastAsia" w:hAnsiTheme="majorEastAsia"/>
                <w:szCs w:val="21"/>
              </w:rPr>
            </w:pPr>
            <w:r>
              <w:rPr>
                <w:rFonts w:asciiTheme="majorEastAsia" w:eastAsiaTheme="majorEastAsia" w:hAnsiTheme="majorEastAsia" w:hint="eastAsia"/>
                <w:szCs w:val="21"/>
              </w:rPr>
              <w:t>起飞重量：低于 250 克</w:t>
            </w:r>
          </w:p>
          <w:p w:rsidR="00032EA6" w:rsidRDefault="007121AE">
            <w:pPr>
              <w:pStyle w:val="a0"/>
              <w:rPr>
                <w:rFonts w:asciiTheme="majorEastAsia" w:eastAsiaTheme="majorEastAsia" w:hAnsiTheme="majorEastAsia"/>
                <w:szCs w:val="21"/>
              </w:rPr>
            </w:pPr>
            <w:r>
              <w:rPr>
                <w:rFonts w:asciiTheme="majorEastAsia" w:eastAsiaTheme="majorEastAsia" w:hAnsiTheme="majorEastAsia" w:hint="eastAsia"/>
                <w:szCs w:val="21"/>
              </w:rPr>
              <w:t>最大上升速度：≥5 米/秒</w:t>
            </w:r>
          </w:p>
          <w:p w:rsidR="00032EA6" w:rsidRDefault="007121AE">
            <w:pPr>
              <w:pStyle w:val="a0"/>
              <w:rPr>
                <w:rFonts w:asciiTheme="majorEastAsia" w:eastAsiaTheme="majorEastAsia" w:hAnsiTheme="majorEastAsia"/>
                <w:szCs w:val="21"/>
              </w:rPr>
            </w:pPr>
            <w:r>
              <w:rPr>
                <w:rFonts w:asciiTheme="majorEastAsia" w:eastAsiaTheme="majorEastAsia" w:hAnsiTheme="majorEastAsia" w:hint="eastAsia"/>
                <w:szCs w:val="21"/>
              </w:rPr>
              <w:t>最大水平飞行速度：16 米/秒</w:t>
            </w:r>
          </w:p>
          <w:p w:rsidR="00032EA6" w:rsidRDefault="007121AE">
            <w:pPr>
              <w:pStyle w:val="a0"/>
              <w:rPr>
                <w:rFonts w:asciiTheme="majorEastAsia" w:eastAsiaTheme="majorEastAsia" w:hAnsiTheme="majorEastAsia"/>
                <w:szCs w:val="21"/>
              </w:rPr>
            </w:pPr>
            <w:r>
              <w:rPr>
                <w:rFonts w:asciiTheme="majorEastAsia" w:eastAsiaTheme="majorEastAsia" w:hAnsiTheme="majorEastAsia" w:hint="eastAsia"/>
                <w:szCs w:val="21"/>
              </w:rPr>
              <w:t>最长飞行时间：≥40分钟</w:t>
            </w:r>
          </w:p>
          <w:p w:rsidR="00032EA6" w:rsidRDefault="007121AE">
            <w:pPr>
              <w:pStyle w:val="a0"/>
              <w:rPr>
                <w:rFonts w:asciiTheme="majorEastAsia" w:eastAsiaTheme="majorEastAsia" w:hAnsiTheme="majorEastAsia"/>
                <w:szCs w:val="21"/>
              </w:rPr>
            </w:pPr>
            <w:r>
              <w:rPr>
                <w:rFonts w:asciiTheme="majorEastAsia" w:eastAsiaTheme="majorEastAsia" w:hAnsiTheme="majorEastAsia" w:hint="eastAsia"/>
                <w:szCs w:val="21"/>
              </w:rPr>
              <w:t>最长悬停时间：≥35分钟</w:t>
            </w:r>
          </w:p>
          <w:p w:rsidR="00032EA6" w:rsidRDefault="007121AE">
            <w:pPr>
              <w:pStyle w:val="a0"/>
              <w:rPr>
                <w:rFonts w:asciiTheme="majorEastAsia" w:eastAsiaTheme="majorEastAsia" w:hAnsiTheme="majorEastAsia"/>
                <w:szCs w:val="21"/>
              </w:rPr>
            </w:pPr>
            <w:r>
              <w:rPr>
                <w:rFonts w:asciiTheme="majorEastAsia" w:eastAsiaTheme="majorEastAsia" w:hAnsiTheme="majorEastAsia" w:hint="eastAsia"/>
                <w:szCs w:val="21"/>
              </w:rPr>
              <w:t>最大续航里程：≥25公里</w:t>
            </w:r>
          </w:p>
          <w:p w:rsidR="00032EA6" w:rsidRDefault="007121AE">
            <w:pPr>
              <w:pStyle w:val="a0"/>
              <w:rPr>
                <w:rFonts w:asciiTheme="majorEastAsia" w:eastAsiaTheme="majorEastAsia" w:hAnsiTheme="majorEastAsia"/>
                <w:szCs w:val="21"/>
              </w:rPr>
            </w:pPr>
            <w:r>
              <w:rPr>
                <w:rFonts w:asciiTheme="majorEastAsia" w:eastAsiaTheme="majorEastAsia" w:hAnsiTheme="majorEastAsia" w:hint="eastAsia"/>
                <w:szCs w:val="21"/>
              </w:rPr>
              <w:t>影像传感器：≥1/1.3 英寸 CMOS，有效像素≥4800 万</w:t>
            </w:r>
          </w:p>
          <w:p w:rsidR="00032EA6" w:rsidRDefault="007121AE">
            <w:pPr>
              <w:pStyle w:val="a0"/>
              <w:rPr>
                <w:rFonts w:asciiTheme="majorEastAsia" w:eastAsiaTheme="majorEastAsia" w:hAnsiTheme="majorEastAsia"/>
                <w:szCs w:val="21"/>
              </w:rPr>
            </w:pPr>
            <w:r>
              <w:rPr>
                <w:rFonts w:asciiTheme="majorEastAsia" w:eastAsiaTheme="majorEastAsia" w:hAnsiTheme="majorEastAsia" w:hint="eastAsia"/>
                <w:szCs w:val="21"/>
              </w:rPr>
              <w:t>带屏遥控器、包含额外2个电池、128G 1066X存储卡、2年厂家有条件换机/维修服务</w:t>
            </w:r>
          </w:p>
        </w:tc>
        <w:tc>
          <w:tcPr>
            <w:tcW w:w="375" w:type="dxa"/>
            <w:shd w:val="clear" w:color="auto" w:fill="auto"/>
            <w:noWrap/>
            <w:vAlign w:val="center"/>
          </w:tcPr>
          <w:p w:rsidR="00032EA6" w:rsidRDefault="007121AE">
            <w:pPr>
              <w:jc w:val="right"/>
              <w:rPr>
                <w:rFonts w:asciiTheme="majorEastAsia" w:eastAsiaTheme="majorEastAsia" w:hAnsiTheme="majorEastAsia" w:cs="Tahoma"/>
                <w:szCs w:val="21"/>
              </w:rPr>
            </w:pPr>
            <w:r>
              <w:rPr>
                <w:rFonts w:asciiTheme="majorEastAsia" w:eastAsiaTheme="majorEastAsia" w:hAnsiTheme="majorEastAsia" w:cs="Tahoma"/>
                <w:szCs w:val="21"/>
              </w:rPr>
              <w:t>1</w:t>
            </w:r>
          </w:p>
        </w:tc>
        <w:tc>
          <w:tcPr>
            <w:tcW w:w="465" w:type="dxa"/>
            <w:shd w:val="clear" w:color="auto" w:fill="auto"/>
            <w:noWrap/>
            <w:vAlign w:val="center"/>
          </w:tcPr>
          <w:p w:rsidR="00032EA6" w:rsidRDefault="007121AE">
            <w:pPr>
              <w:rPr>
                <w:rFonts w:asciiTheme="majorEastAsia" w:eastAsiaTheme="majorEastAsia" w:hAnsiTheme="majorEastAsia" w:cs="Tahoma"/>
                <w:szCs w:val="21"/>
              </w:rPr>
            </w:pPr>
            <w:r>
              <w:rPr>
                <w:rFonts w:asciiTheme="majorEastAsia" w:eastAsiaTheme="majorEastAsia" w:hAnsiTheme="majorEastAsia" w:cs="Tahoma"/>
                <w:szCs w:val="21"/>
              </w:rPr>
              <w:t>台</w:t>
            </w:r>
          </w:p>
        </w:tc>
      </w:tr>
      <w:tr w:rsidR="00032EA6">
        <w:trPr>
          <w:trHeight w:val="1196"/>
          <w:jc w:val="center"/>
        </w:trPr>
        <w:tc>
          <w:tcPr>
            <w:tcW w:w="616" w:type="dxa"/>
            <w:vAlign w:val="center"/>
          </w:tcPr>
          <w:p w:rsidR="00032EA6" w:rsidRDefault="007121AE">
            <w:pPr>
              <w:jc w:val="center"/>
              <w:rPr>
                <w:rFonts w:asciiTheme="majorEastAsia" w:eastAsiaTheme="majorEastAsia" w:hAnsiTheme="majorEastAsia" w:cs="Tahoma"/>
                <w:szCs w:val="21"/>
              </w:rPr>
            </w:pPr>
            <w:r>
              <w:rPr>
                <w:rFonts w:asciiTheme="majorEastAsia" w:eastAsiaTheme="majorEastAsia" w:hAnsiTheme="majorEastAsia" w:cs="Tahoma"/>
                <w:szCs w:val="21"/>
              </w:rPr>
              <w:t>9</w:t>
            </w:r>
          </w:p>
        </w:tc>
        <w:tc>
          <w:tcPr>
            <w:tcW w:w="851" w:type="dxa"/>
            <w:shd w:val="clear" w:color="auto" w:fill="auto"/>
            <w:noWrap/>
            <w:vAlign w:val="center"/>
          </w:tcPr>
          <w:p w:rsidR="00032EA6" w:rsidRDefault="007121AE">
            <w:pPr>
              <w:rPr>
                <w:rFonts w:asciiTheme="majorEastAsia" w:eastAsiaTheme="majorEastAsia" w:hAnsiTheme="majorEastAsia" w:cs="Tahoma"/>
                <w:szCs w:val="21"/>
              </w:rPr>
            </w:pPr>
            <w:r>
              <w:rPr>
                <w:rFonts w:asciiTheme="majorEastAsia" w:eastAsiaTheme="majorEastAsia" w:hAnsiTheme="majorEastAsia" w:cs="Tahoma"/>
                <w:szCs w:val="21"/>
              </w:rPr>
              <w:t>三脚架</w:t>
            </w:r>
          </w:p>
        </w:tc>
        <w:tc>
          <w:tcPr>
            <w:tcW w:w="7759" w:type="dxa"/>
            <w:shd w:val="clear" w:color="auto" w:fill="auto"/>
            <w:noWrap/>
            <w:vAlign w:val="center"/>
          </w:tcPr>
          <w:p w:rsidR="00A40ACD" w:rsidRPr="00A40ACD" w:rsidRDefault="00A40ACD" w:rsidP="00A40ACD">
            <w:pPr>
              <w:rPr>
                <w:rFonts w:asciiTheme="majorEastAsia" w:eastAsiaTheme="majorEastAsia" w:hAnsiTheme="majorEastAsia" w:cs="Tahoma"/>
                <w:szCs w:val="21"/>
              </w:rPr>
            </w:pPr>
            <w:r w:rsidRPr="00A40ACD">
              <w:rPr>
                <w:rFonts w:asciiTheme="majorEastAsia" w:eastAsiaTheme="majorEastAsia" w:hAnsiTheme="majorEastAsia" w:cs="Tahoma" w:hint="eastAsia"/>
                <w:szCs w:val="21"/>
              </w:rPr>
              <w:t>自重：≤2kg</w:t>
            </w:r>
          </w:p>
          <w:p w:rsidR="00A40ACD" w:rsidRPr="00A40ACD" w:rsidRDefault="00A40ACD" w:rsidP="00A40ACD">
            <w:pPr>
              <w:rPr>
                <w:rFonts w:asciiTheme="majorEastAsia" w:eastAsiaTheme="majorEastAsia" w:hAnsiTheme="majorEastAsia" w:cs="Tahoma"/>
                <w:szCs w:val="21"/>
              </w:rPr>
            </w:pPr>
            <w:r w:rsidRPr="00A40ACD">
              <w:rPr>
                <w:rFonts w:asciiTheme="majorEastAsia" w:eastAsiaTheme="majorEastAsia" w:hAnsiTheme="majorEastAsia" w:cs="Tahoma" w:hint="eastAsia"/>
                <w:szCs w:val="21"/>
              </w:rPr>
              <w:t>收纳高度：≤45cm</w:t>
            </w:r>
          </w:p>
          <w:p w:rsidR="00A40ACD" w:rsidRPr="00A40ACD" w:rsidRDefault="00A40ACD" w:rsidP="00A40ACD">
            <w:pPr>
              <w:rPr>
                <w:rFonts w:asciiTheme="majorEastAsia" w:eastAsiaTheme="majorEastAsia" w:hAnsiTheme="majorEastAsia" w:cs="Tahoma"/>
                <w:szCs w:val="21"/>
              </w:rPr>
            </w:pPr>
            <w:r w:rsidRPr="00A40ACD">
              <w:rPr>
                <w:rFonts w:asciiTheme="majorEastAsia" w:eastAsiaTheme="majorEastAsia" w:hAnsiTheme="majorEastAsia" w:cs="Tahoma" w:hint="eastAsia"/>
                <w:szCs w:val="21"/>
              </w:rPr>
              <w:t>工作高度：≥55cm-140cm</w:t>
            </w:r>
          </w:p>
          <w:p w:rsidR="00A40ACD" w:rsidRPr="00A40ACD" w:rsidRDefault="00A40ACD" w:rsidP="00A40ACD">
            <w:pPr>
              <w:rPr>
                <w:rFonts w:asciiTheme="majorEastAsia" w:eastAsiaTheme="majorEastAsia" w:hAnsiTheme="majorEastAsia" w:cs="Tahoma"/>
                <w:szCs w:val="21"/>
              </w:rPr>
            </w:pPr>
            <w:r w:rsidRPr="00A40ACD">
              <w:rPr>
                <w:rFonts w:asciiTheme="majorEastAsia" w:eastAsiaTheme="majorEastAsia" w:hAnsiTheme="majorEastAsia" w:cs="Tahoma" w:hint="eastAsia"/>
                <w:szCs w:val="21"/>
              </w:rPr>
              <w:t>承重：≥5kg</w:t>
            </w:r>
          </w:p>
          <w:p w:rsidR="00A40ACD" w:rsidRPr="00A40ACD" w:rsidRDefault="00A40ACD" w:rsidP="00A40ACD">
            <w:pPr>
              <w:rPr>
                <w:rFonts w:asciiTheme="majorEastAsia" w:eastAsiaTheme="majorEastAsia" w:hAnsiTheme="majorEastAsia" w:cs="Tahoma"/>
                <w:szCs w:val="21"/>
              </w:rPr>
            </w:pPr>
            <w:r w:rsidRPr="00A40ACD">
              <w:rPr>
                <w:rFonts w:asciiTheme="majorEastAsia" w:eastAsiaTheme="majorEastAsia" w:hAnsiTheme="majorEastAsia" w:cs="Tahoma" w:hint="eastAsia"/>
                <w:szCs w:val="21"/>
              </w:rPr>
              <w:t>主要材质：碳纤维（中轴及支撑管）</w:t>
            </w:r>
          </w:p>
          <w:p w:rsidR="00A40ACD" w:rsidRPr="00A40ACD" w:rsidRDefault="00A40ACD" w:rsidP="00A40ACD">
            <w:pPr>
              <w:rPr>
                <w:rFonts w:asciiTheme="majorEastAsia" w:eastAsiaTheme="majorEastAsia" w:hAnsiTheme="majorEastAsia" w:cs="Tahoma"/>
                <w:szCs w:val="21"/>
              </w:rPr>
            </w:pPr>
            <w:proofErr w:type="gramStart"/>
            <w:r w:rsidRPr="00A40ACD">
              <w:rPr>
                <w:rFonts w:asciiTheme="majorEastAsia" w:eastAsiaTheme="majorEastAsia" w:hAnsiTheme="majorEastAsia" w:cs="Tahoma" w:hint="eastAsia"/>
                <w:szCs w:val="21"/>
              </w:rPr>
              <w:t>脚管节数</w:t>
            </w:r>
            <w:proofErr w:type="gramEnd"/>
            <w:r w:rsidRPr="00A40ACD">
              <w:rPr>
                <w:rFonts w:asciiTheme="majorEastAsia" w:eastAsiaTheme="majorEastAsia" w:hAnsiTheme="majorEastAsia" w:cs="Tahoma" w:hint="eastAsia"/>
                <w:szCs w:val="21"/>
              </w:rPr>
              <w:t>：4</w:t>
            </w:r>
          </w:p>
          <w:p w:rsidR="00032EA6" w:rsidRDefault="00A40ACD" w:rsidP="00A40ACD">
            <w:pPr>
              <w:pStyle w:val="a0"/>
              <w:rPr>
                <w:rFonts w:asciiTheme="majorEastAsia" w:eastAsiaTheme="majorEastAsia" w:hAnsiTheme="majorEastAsia"/>
                <w:szCs w:val="21"/>
              </w:rPr>
            </w:pPr>
            <w:r w:rsidRPr="00A40ACD">
              <w:rPr>
                <w:rFonts w:asciiTheme="majorEastAsia" w:eastAsiaTheme="majorEastAsia" w:hAnsiTheme="majorEastAsia" w:cs="Tahoma" w:hint="eastAsia"/>
                <w:szCs w:val="21"/>
              </w:rPr>
              <w:t>云台：液压云台</w:t>
            </w:r>
          </w:p>
        </w:tc>
        <w:tc>
          <w:tcPr>
            <w:tcW w:w="375" w:type="dxa"/>
            <w:shd w:val="clear" w:color="auto" w:fill="auto"/>
            <w:noWrap/>
            <w:vAlign w:val="center"/>
          </w:tcPr>
          <w:p w:rsidR="00032EA6" w:rsidRDefault="007121AE">
            <w:pPr>
              <w:jc w:val="right"/>
              <w:rPr>
                <w:rFonts w:asciiTheme="majorEastAsia" w:eastAsiaTheme="majorEastAsia" w:hAnsiTheme="majorEastAsia" w:cs="Tahoma"/>
                <w:szCs w:val="21"/>
              </w:rPr>
            </w:pPr>
            <w:r>
              <w:rPr>
                <w:rFonts w:asciiTheme="majorEastAsia" w:eastAsiaTheme="majorEastAsia" w:hAnsiTheme="majorEastAsia" w:cs="Tahoma"/>
                <w:szCs w:val="21"/>
              </w:rPr>
              <w:t>2</w:t>
            </w:r>
          </w:p>
        </w:tc>
        <w:tc>
          <w:tcPr>
            <w:tcW w:w="465" w:type="dxa"/>
            <w:shd w:val="clear" w:color="auto" w:fill="auto"/>
            <w:noWrap/>
            <w:vAlign w:val="center"/>
          </w:tcPr>
          <w:p w:rsidR="00032EA6" w:rsidRDefault="007121AE">
            <w:pPr>
              <w:rPr>
                <w:rFonts w:asciiTheme="majorEastAsia" w:eastAsiaTheme="majorEastAsia" w:hAnsiTheme="majorEastAsia" w:cs="Tahoma"/>
                <w:szCs w:val="21"/>
              </w:rPr>
            </w:pPr>
            <w:proofErr w:type="gramStart"/>
            <w:r>
              <w:rPr>
                <w:rFonts w:asciiTheme="majorEastAsia" w:eastAsiaTheme="majorEastAsia" w:hAnsiTheme="majorEastAsia" w:cs="Tahoma"/>
                <w:szCs w:val="21"/>
              </w:rPr>
              <w:t>个</w:t>
            </w:r>
            <w:proofErr w:type="gramEnd"/>
          </w:p>
        </w:tc>
      </w:tr>
      <w:tr w:rsidR="00032EA6">
        <w:trPr>
          <w:trHeight w:val="1196"/>
          <w:jc w:val="center"/>
        </w:trPr>
        <w:tc>
          <w:tcPr>
            <w:tcW w:w="616" w:type="dxa"/>
            <w:vAlign w:val="center"/>
          </w:tcPr>
          <w:p w:rsidR="00032EA6" w:rsidRDefault="007121AE">
            <w:pPr>
              <w:jc w:val="center"/>
              <w:rPr>
                <w:rFonts w:asciiTheme="majorEastAsia" w:eastAsiaTheme="majorEastAsia" w:hAnsiTheme="majorEastAsia" w:cs="Tahoma"/>
                <w:szCs w:val="21"/>
              </w:rPr>
            </w:pPr>
            <w:r>
              <w:rPr>
                <w:rFonts w:asciiTheme="majorEastAsia" w:eastAsiaTheme="majorEastAsia" w:hAnsiTheme="majorEastAsia" w:cs="Tahoma"/>
                <w:szCs w:val="21"/>
              </w:rPr>
              <w:t>10</w:t>
            </w:r>
          </w:p>
        </w:tc>
        <w:tc>
          <w:tcPr>
            <w:tcW w:w="851" w:type="dxa"/>
            <w:shd w:val="clear" w:color="auto" w:fill="auto"/>
            <w:noWrap/>
            <w:vAlign w:val="center"/>
          </w:tcPr>
          <w:p w:rsidR="00032EA6" w:rsidRDefault="007121AE">
            <w:pPr>
              <w:rPr>
                <w:rFonts w:asciiTheme="majorEastAsia" w:eastAsiaTheme="majorEastAsia" w:hAnsiTheme="majorEastAsia" w:cs="Tahoma"/>
                <w:szCs w:val="21"/>
              </w:rPr>
            </w:pPr>
            <w:proofErr w:type="gramStart"/>
            <w:r>
              <w:rPr>
                <w:rFonts w:asciiTheme="majorEastAsia" w:eastAsiaTheme="majorEastAsia" w:hAnsiTheme="majorEastAsia" w:cs="Tahoma"/>
                <w:szCs w:val="21"/>
              </w:rPr>
              <w:t>提词</w:t>
            </w:r>
            <w:proofErr w:type="gramEnd"/>
            <w:r>
              <w:rPr>
                <w:rFonts w:asciiTheme="majorEastAsia" w:eastAsiaTheme="majorEastAsia" w:hAnsiTheme="majorEastAsia" w:cs="Tahoma"/>
                <w:szCs w:val="21"/>
              </w:rPr>
              <w:t>器</w:t>
            </w:r>
          </w:p>
        </w:tc>
        <w:tc>
          <w:tcPr>
            <w:tcW w:w="7759" w:type="dxa"/>
            <w:shd w:val="clear" w:color="auto" w:fill="auto"/>
            <w:noWrap/>
            <w:vAlign w:val="center"/>
          </w:tcPr>
          <w:p w:rsidR="00032EA6" w:rsidRPr="00A40ACD" w:rsidRDefault="00A40ACD" w:rsidP="00A40ACD">
            <w:pPr>
              <w:pStyle w:val="a5"/>
              <w:rPr>
                <w:rFonts w:asciiTheme="majorEastAsia" w:eastAsiaTheme="majorEastAsia" w:hAnsiTheme="majorEastAsia"/>
                <w:szCs w:val="21"/>
              </w:rPr>
            </w:pPr>
            <w:r>
              <w:rPr>
                <w:rFonts w:asciiTheme="majorEastAsia" w:eastAsiaTheme="majorEastAsia" w:hAnsiTheme="majorEastAsia" w:hint="eastAsia"/>
                <w:color w:val="000000" w:themeColor="text1"/>
                <w:szCs w:val="21"/>
              </w:rPr>
              <w:t>22寸，单屏，带HDMI输入口和HDMI输出口，免费</w:t>
            </w:r>
            <w:r>
              <w:rPr>
                <w:rFonts w:hint="eastAsia"/>
              </w:rPr>
              <w:t>配套支架。免费提供设备配套程序</w:t>
            </w:r>
          </w:p>
        </w:tc>
        <w:tc>
          <w:tcPr>
            <w:tcW w:w="375" w:type="dxa"/>
            <w:shd w:val="clear" w:color="auto" w:fill="auto"/>
            <w:noWrap/>
            <w:vAlign w:val="center"/>
          </w:tcPr>
          <w:p w:rsidR="00032EA6" w:rsidRDefault="007121AE">
            <w:pPr>
              <w:jc w:val="right"/>
              <w:rPr>
                <w:rFonts w:asciiTheme="majorEastAsia" w:eastAsiaTheme="majorEastAsia" w:hAnsiTheme="majorEastAsia" w:cs="Tahoma"/>
                <w:szCs w:val="21"/>
              </w:rPr>
            </w:pPr>
            <w:r>
              <w:rPr>
                <w:rFonts w:asciiTheme="majorEastAsia" w:eastAsiaTheme="majorEastAsia" w:hAnsiTheme="majorEastAsia" w:cs="Tahoma"/>
                <w:szCs w:val="21"/>
              </w:rPr>
              <w:t>1</w:t>
            </w:r>
          </w:p>
        </w:tc>
        <w:tc>
          <w:tcPr>
            <w:tcW w:w="465" w:type="dxa"/>
            <w:shd w:val="clear" w:color="auto" w:fill="auto"/>
            <w:noWrap/>
            <w:vAlign w:val="center"/>
          </w:tcPr>
          <w:p w:rsidR="00032EA6" w:rsidRDefault="007121AE">
            <w:pPr>
              <w:rPr>
                <w:rFonts w:asciiTheme="majorEastAsia" w:eastAsiaTheme="majorEastAsia" w:hAnsiTheme="majorEastAsia" w:cs="Tahoma"/>
                <w:szCs w:val="21"/>
              </w:rPr>
            </w:pPr>
            <w:proofErr w:type="gramStart"/>
            <w:r>
              <w:rPr>
                <w:rFonts w:asciiTheme="majorEastAsia" w:eastAsiaTheme="majorEastAsia" w:hAnsiTheme="majorEastAsia" w:cs="Tahoma"/>
                <w:szCs w:val="21"/>
              </w:rPr>
              <w:t>个</w:t>
            </w:r>
            <w:proofErr w:type="gramEnd"/>
          </w:p>
        </w:tc>
      </w:tr>
      <w:tr w:rsidR="00A40ACD" w:rsidTr="000F4FF9">
        <w:trPr>
          <w:trHeight w:val="1196"/>
          <w:jc w:val="center"/>
        </w:trPr>
        <w:tc>
          <w:tcPr>
            <w:tcW w:w="1467" w:type="dxa"/>
            <w:gridSpan w:val="2"/>
            <w:vAlign w:val="center"/>
          </w:tcPr>
          <w:p w:rsidR="00A40ACD" w:rsidRDefault="00A40ACD">
            <w:pPr>
              <w:rPr>
                <w:rFonts w:asciiTheme="majorEastAsia" w:eastAsiaTheme="majorEastAsia" w:hAnsiTheme="majorEastAsia" w:cs="Tahoma"/>
                <w:szCs w:val="21"/>
              </w:rPr>
            </w:pPr>
            <w:r>
              <w:rPr>
                <w:rFonts w:asciiTheme="majorEastAsia" w:eastAsiaTheme="majorEastAsia" w:hAnsiTheme="majorEastAsia" w:cs="Tahoma"/>
                <w:szCs w:val="21"/>
              </w:rPr>
              <w:t>商务要求</w:t>
            </w:r>
          </w:p>
        </w:tc>
        <w:tc>
          <w:tcPr>
            <w:tcW w:w="7759" w:type="dxa"/>
            <w:shd w:val="clear" w:color="auto" w:fill="auto"/>
            <w:noWrap/>
            <w:vAlign w:val="center"/>
          </w:tcPr>
          <w:p w:rsidR="00A40ACD" w:rsidRDefault="00A40ACD">
            <w:pPr>
              <w:rPr>
                <w:rFonts w:asciiTheme="majorEastAsia" w:eastAsiaTheme="majorEastAsia" w:hAnsiTheme="majorEastAsia" w:cs="Arial"/>
                <w:kern w:val="0"/>
                <w:szCs w:val="21"/>
              </w:rPr>
            </w:pPr>
            <w:r>
              <w:rPr>
                <w:rFonts w:asciiTheme="majorEastAsia" w:eastAsiaTheme="majorEastAsia" w:hAnsiTheme="majorEastAsia" w:cs="Arial" w:hint="eastAsia"/>
                <w:kern w:val="0"/>
                <w:szCs w:val="21"/>
              </w:rPr>
              <w:t>1.</w:t>
            </w:r>
            <w:r w:rsidR="00DC6E5D">
              <w:rPr>
                <w:rFonts w:asciiTheme="majorEastAsia" w:eastAsiaTheme="majorEastAsia" w:hAnsiTheme="majorEastAsia" w:cs="Arial" w:hint="eastAsia"/>
                <w:kern w:val="0"/>
                <w:szCs w:val="21"/>
              </w:rPr>
              <w:t>交货</w:t>
            </w:r>
            <w:r>
              <w:rPr>
                <w:rFonts w:asciiTheme="majorEastAsia" w:eastAsiaTheme="majorEastAsia" w:hAnsiTheme="majorEastAsia" w:cs="Arial"/>
                <w:kern w:val="0"/>
                <w:szCs w:val="21"/>
              </w:rPr>
              <w:t>时间：签</w:t>
            </w:r>
            <w:r>
              <w:rPr>
                <w:rFonts w:asciiTheme="majorEastAsia" w:eastAsiaTheme="majorEastAsia" w:hAnsiTheme="majorEastAsia" w:cs="Arial" w:hint="eastAsia"/>
                <w:kern w:val="0"/>
                <w:szCs w:val="21"/>
              </w:rPr>
              <w:t>订</w:t>
            </w:r>
            <w:r>
              <w:rPr>
                <w:rFonts w:asciiTheme="majorEastAsia" w:eastAsiaTheme="majorEastAsia" w:hAnsiTheme="majorEastAsia" w:cs="Arial"/>
                <w:kern w:val="0"/>
                <w:szCs w:val="21"/>
              </w:rPr>
              <w:t>合同后</w:t>
            </w:r>
            <w:r w:rsidRPr="00F276A0">
              <w:rPr>
                <w:rFonts w:asciiTheme="majorEastAsia" w:eastAsiaTheme="majorEastAsia" w:hAnsiTheme="majorEastAsia" w:cs="Arial" w:hint="eastAsia"/>
                <w:b/>
                <w:kern w:val="0"/>
                <w:szCs w:val="21"/>
                <w:u w:val="single"/>
              </w:rPr>
              <w:t>30日</w:t>
            </w:r>
            <w:r>
              <w:rPr>
                <w:rFonts w:asciiTheme="majorEastAsia" w:eastAsiaTheme="majorEastAsia" w:hAnsiTheme="majorEastAsia" w:cs="Arial"/>
                <w:kern w:val="0"/>
                <w:szCs w:val="21"/>
              </w:rPr>
              <w:t>内验收合格并交付使用</w:t>
            </w:r>
            <w:r w:rsidR="00F276A0">
              <w:rPr>
                <w:rFonts w:asciiTheme="majorEastAsia" w:eastAsiaTheme="majorEastAsia" w:hAnsiTheme="majorEastAsia" w:cs="Arial" w:hint="eastAsia"/>
                <w:kern w:val="0"/>
                <w:szCs w:val="21"/>
              </w:rPr>
              <w:t>；</w:t>
            </w:r>
          </w:p>
          <w:p w:rsidR="00A40ACD" w:rsidRDefault="00A40ACD">
            <w:pPr>
              <w:pStyle w:val="a0"/>
              <w:rPr>
                <w:rFonts w:asciiTheme="majorEastAsia" w:eastAsiaTheme="majorEastAsia" w:hAnsiTheme="majorEastAsia" w:cs="Arial"/>
                <w:kern w:val="0"/>
                <w:szCs w:val="21"/>
              </w:rPr>
            </w:pPr>
            <w:r>
              <w:rPr>
                <w:rFonts w:asciiTheme="majorEastAsia" w:eastAsiaTheme="majorEastAsia" w:hAnsiTheme="majorEastAsia" w:cs="Arial" w:hint="eastAsia"/>
                <w:kern w:val="0"/>
                <w:szCs w:val="21"/>
              </w:rPr>
              <w:t>2.质保期：自验收合格并交付使用之日起</w:t>
            </w:r>
            <w:r w:rsidRPr="00F276A0">
              <w:rPr>
                <w:rFonts w:asciiTheme="majorEastAsia" w:eastAsiaTheme="majorEastAsia" w:hAnsiTheme="majorEastAsia" w:cs="Arial" w:hint="eastAsia"/>
                <w:b/>
                <w:kern w:val="0"/>
                <w:szCs w:val="21"/>
                <w:u w:val="single"/>
              </w:rPr>
              <w:t>3年</w:t>
            </w:r>
            <w:r w:rsidR="00F276A0">
              <w:rPr>
                <w:rFonts w:asciiTheme="majorEastAsia" w:eastAsiaTheme="majorEastAsia" w:hAnsiTheme="majorEastAsia" w:cs="Arial" w:hint="eastAsia"/>
                <w:b/>
                <w:kern w:val="0"/>
                <w:szCs w:val="21"/>
                <w:u w:val="single"/>
              </w:rPr>
              <w:t>；</w:t>
            </w:r>
          </w:p>
          <w:p w:rsidR="00A40ACD" w:rsidRDefault="00A40ACD">
            <w:pPr>
              <w:pStyle w:val="a0"/>
              <w:rPr>
                <w:rFonts w:asciiTheme="majorEastAsia" w:eastAsiaTheme="majorEastAsia" w:hAnsiTheme="majorEastAsia"/>
                <w:szCs w:val="21"/>
                <w:u w:val="single"/>
              </w:rPr>
            </w:pPr>
            <w:r>
              <w:rPr>
                <w:rFonts w:asciiTheme="majorEastAsia" w:eastAsiaTheme="majorEastAsia" w:hAnsiTheme="majorEastAsia" w:cs="Arial" w:hint="eastAsia"/>
                <w:kern w:val="0"/>
                <w:szCs w:val="21"/>
              </w:rPr>
              <w:t>3.提供全新并符合国家同类产品质量标准的设备</w:t>
            </w:r>
            <w:r w:rsidR="00F276A0">
              <w:rPr>
                <w:rFonts w:asciiTheme="majorEastAsia" w:eastAsiaTheme="majorEastAsia" w:hAnsiTheme="majorEastAsia" w:cs="Arial" w:hint="eastAsia"/>
                <w:kern w:val="0"/>
                <w:szCs w:val="21"/>
              </w:rPr>
              <w:t>。</w:t>
            </w:r>
          </w:p>
        </w:tc>
        <w:tc>
          <w:tcPr>
            <w:tcW w:w="840" w:type="dxa"/>
            <w:gridSpan w:val="2"/>
            <w:shd w:val="clear" w:color="auto" w:fill="auto"/>
            <w:noWrap/>
            <w:vAlign w:val="center"/>
          </w:tcPr>
          <w:p w:rsidR="00A40ACD" w:rsidRDefault="00A40ACD">
            <w:pPr>
              <w:rPr>
                <w:rFonts w:asciiTheme="majorEastAsia" w:eastAsiaTheme="majorEastAsia" w:hAnsiTheme="majorEastAsia" w:cs="Tahoma"/>
                <w:szCs w:val="21"/>
              </w:rPr>
            </w:pPr>
          </w:p>
        </w:tc>
      </w:tr>
    </w:tbl>
    <w:p w:rsidR="00032EA6" w:rsidRDefault="007121AE">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rsidR="00032EA6" w:rsidRDefault="007121AE">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Pr>
          <w:rFonts w:ascii="Arial" w:eastAsia="宋体" w:hAnsi="Arial" w:cs="Arial" w:hint="eastAsia"/>
          <w:b/>
          <w:kern w:val="0"/>
          <w:sz w:val="24"/>
          <w:szCs w:val="28"/>
        </w:rPr>
        <w:t>符合以下规定的条件：</w:t>
      </w:r>
      <w:r>
        <w:rPr>
          <w:rFonts w:ascii="Arial" w:eastAsia="宋体" w:hAnsi="Arial" w:cs="Arial" w:hint="eastAsia"/>
          <w:b/>
          <w:kern w:val="0"/>
          <w:sz w:val="24"/>
          <w:szCs w:val="28"/>
        </w:rPr>
        <w:t xml:space="preserve"> </w:t>
      </w:r>
    </w:p>
    <w:p w:rsidR="00032EA6" w:rsidRDefault="007121AE">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1</w:t>
      </w:r>
      <w:r>
        <w:rPr>
          <w:rFonts w:ascii="Arial" w:eastAsia="宋体" w:hAnsi="Arial" w:cs="Arial" w:hint="eastAsia"/>
          <w:b/>
          <w:kern w:val="0"/>
          <w:sz w:val="24"/>
          <w:szCs w:val="28"/>
        </w:rPr>
        <w:t>）具有独立承担民事责任的能力；</w:t>
      </w:r>
      <w:r>
        <w:rPr>
          <w:rFonts w:ascii="Arial" w:eastAsia="宋体" w:hAnsi="Arial" w:cs="Arial" w:hint="eastAsia"/>
          <w:b/>
          <w:kern w:val="0"/>
          <w:sz w:val="24"/>
          <w:szCs w:val="28"/>
        </w:rPr>
        <w:t xml:space="preserve"> </w:t>
      </w:r>
    </w:p>
    <w:p w:rsidR="00032EA6" w:rsidRDefault="007121AE">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2</w:t>
      </w:r>
      <w:r>
        <w:rPr>
          <w:rFonts w:ascii="Arial" w:eastAsia="宋体" w:hAnsi="Arial" w:cs="Arial" w:hint="eastAsia"/>
          <w:b/>
          <w:kern w:val="0"/>
          <w:sz w:val="24"/>
          <w:szCs w:val="28"/>
        </w:rPr>
        <w:t>）具有良好的商业信誉和健全的财务会计制度；</w:t>
      </w:r>
      <w:r>
        <w:rPr>
          <w:rFonts w:ascii="Arial" w:eastAsia="宋体" w:hAnsi="Arial" w:cs="Arial" w:hint="eastAsia"/>
          <w:b/>
          <w:kern w:val="0"/>
          <w:sz w:val="24"/>
          <w:szCs w:val="28"/>
        </w:rPr>
        <w:t xml:space="preserve"> </w:t>
      </w:r>
    </w:p>
    <w:p w:rsidR="00032EA6" w:rsidRDefault="007121AE">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3</w:t>
      </w:r>
      <w:r>
        <w:rPr>
          <w:rFonts w:ascii="Arial" w:eastAsia="宋体" w:hAnsi="Arial" w:cs="Arial" w:hint="eastAsia"/>
          <w:b/>
          <w:kern w:val="0"/>
          <w:sz w:val="24"/>
          <w:szCs w:val="28"/>
        </w:rPr>
        <w:t>）具有履行合同所必需的设备和专业技术能力；</w:t>
      </w:r>
      <w:r>
        <w:rPr>
          <w:rFonts w:ascii="Arial" w:eastAsia="宋体" w:hAnsi="Arial" w:cs="Arial" w:hint="eastAsia"/>
          <w:b/>
          <w:kern w:val="0"/>
          <w:sz w:val="24"/>
          <w:szCs w:val="28"/>
        </w:rPr>
        <w:t xml:space="preserve"> </w:t>
      </w:r>
    </w:p>
    <w:p w:rsidR="00032EA6" w:rsidRDefault="007121AE">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4</w:t>
      </w:r>
      <w:r>
        <w:rPr>
          <w:rFonts w:ascii="Arial" w:eastAsia="宋体" w:hAnsi="Arial" w:cs="Arial" w:hint="eastAsia"/>
          <w:b/>
          <w:kern w:val="0"/>
          <w:sz w:val="24"/>
          <w:szCs w:val="28"/>
        </w:rPr>
        <w:t>）有依法缴纳税收和社会保障资金的良好记录；</w:t>
      </w:r>
      <w:r>
        <w:rPr>
          <w:rFonts w:ascii="Arial" w:eastAsia="宋体" w:hAnsi="Arial" w:cs="Arial" w:hint="eastAsia"/>
          <w:b/>
          <w:kern w:val="0"/>
          <w:sz w:val="24"/>
          <w:szCs w:val="28"/>
        </w:rPr>
        <w:t xml:space="preserve"> </w:t>
      </w:r>
    </w:p>
    <w:p w:rsidR="00032EA6" w:rsidRDefault="007121AE">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5</w:t>
      </w:r>
      <w:r>
        <w:rPr>
          <w:rFonts w:ascii="Arial" w:eastAsia="宋体" w:hAnsi="Arial" w:cs="Arial" w:hint="eastAsia"/>
          <w:b/>
          <w:kern w:val="0"/>
          <w:sz w:val="24"/>
          <w:szCs w:val="28"/>
        </w:rPr>
        <w:t>）参加政府采购活动前三年内，在经营活动中没有重大违法记录；</w:t>
      </w:r>
      <w:r>
        <w:rPr>
          <w:rFonts w:ascii="Arial" w:eastAsia="宋体" w:hAnsi="Arial" w:cs="Arial" w:hint="eastAsia"/>
          <w:b/>
          <w:kern w:val="0"/>
          <w:sz w:val="24"/>
          <w:szCs w:val="28"/>
        </w:rPr>
        <w:t xml:space="preserve"> </w:t>
      </w:r>
    </w:p>
    <w:p w:rsidR="00032EA6" w:rsidRDefault="007121AE">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6</w:t>
      </w:r>
      <w:r>
        <w:rPr>
          <w:rFonts w:ascii="Arial" w:eastAsia="宋体" w:hAnsi="Arial" w:cs="Arial" w:hint="eastAsia"/>
          <w:b/>
          <w:kern w:val="0"/>
          <w:sz w:val="24"/>
          <w:szCs w:val="28"/>
        </w:rPr>
        <w:t>）未被列入失信被执行人、重大税收违法失信主体、政府采购严重违法失信行为记录名单；</w:t>
      </w:r>
    </w:p>
    <w:p w:rsidR="00032EA6" w:rsidRDefault="007121AE">
      <w:pPr>
        <w:pStyle w:val="a0"/>
      </w:pPr>
      <w:r>
        <w:rPr>
          <w:rFonts w:ascii="Arial" w:eastAsia="宋体" w:hAnsi="Arial" w:cs="Arial" w:hint="eastAsia"/>
          <w:b/>
          <w:kern w:val="0"/>
          <w:sz w:val="24"/>
          <w:szCs w:val="28"/>
        </w:rPr>
        <w:t>（</w:t>
      </w:r>
      <w:r>
        <w:rPr>
          <w:rFonts w:ascii="Arial" w:eastAsia="宋体" w:hAnsi="Arial" w:cs="Arial" w:hint="eastAsia"/>
          <w:b/>
          <w:kern w:val="0"/>
          <w:sz w:val="24"/>
          <w:szCs w:val="28"/>
        </w:rPr>
        <w:t>7</w:t>
      </w:r>
      <w:r>
        <w:rPr>
          <w:rFonts w:ascii="Arial" w:eastAsia="宋体" w:hAnsi="Arial" w:cs="Arial" w:hint="eastAsia"/>
          <w:b/>
          <w:kern w:val="0"/>
          <w:sz w:val="24"/>
          <w:szCs w:val="28"/>
        </w:rPr>
        <w:t>）法律、行政法规规定的其他条件。</w:t>
      </w:r>
    </w:p>
    <w:p w:rsidR="00032EA6" w:rsidRDefault="007121A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032EA6" w:rsidRDefault="007121A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3.</w:t>
      </w:r>
      <w:r>
        <w:rPr>
          <w:rFonts w:ascii="Arial" w:eastAsia="宋体" w:hAnsi="Arial" w:cs="Arial"/>
          <w:kern w:val="0"/>
          <w:sz w:val="24"/>
          <w:szCs w:val="28"/>
        </w:rPr>
        <w:t>报价须包含货物及货物运抵指定交货地点的运输、装卸费用、售后服务、税金、验收检验及其它所有费用的总和。</w:t>
      </w:r>
    </w:p>
    <w:p w:rsidR="00032EA6" w:rsidRDefault="007121A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032EA6" w:rsidRDefault="007121A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w:t>
      </w:r>
      <w:r>
        <w:rPr>
          <w:rFonts w:ascii="Arial" w:eastAsia="宋体" w:hAnsi="Arial" w:cs="Arial" w:hint="eastAsia"/>
          <w:kern w:val="0"/>
          <w:sz w:val="24"/>
          <w:szCs w:val="28"/>
        </w:rPr>
        <w:t>采购人</w:t>
      </w:r>
      <w:r>
        <w:rPr>
          <w:rFonts w:ascii="Arial" w:eastAsia="宋体" w:hAnsi="Arial" w:cs="Arial"/>
          <w:kern w:val="0"/>
          <w:sz w:val="24"/>
          <w:szCs w:val="28"/>
        </w:rPr>
        <w:t>使用后，被选中的</w:t>
      </w:r>
      <w:r>
        <w:rPr>
          <w:rFonts w:ascii="Arial" w:eastAsia="宋体" w:hAnsi="Arial" w:cs="Arial" w:hint="eastAsia"/>
          <w:kern w:val="0"/>
          <w:sz w:val="24"/>
          <w:szCs w:val="28"/>
        </w:rPr>
        <w:t>报价</w:t>
      </w:r>
      <w:r>
        <w:rPr>
          <w:rFonts w:ascii="Arial" w:eastAsia="宋体" w:hAnsi="Arial" w:cs="Arial"/>
          <w:kern w:val="0"/>
          <w:sz w:val="24"/>
          <w:szCs w:val="28"/>
        </w:rPr>
        <w:t>人开具</w:t>
      </w:r>
      <w:r>
        <w:rPr>
          <w:rFonts w:ascii="Arial" w:eastAsia="宋体" w:hAnsi="Arial" w:cs="Arial" w:hint="eastAsia"/>
          <w:kern w:val="0"/>
          <w:sz w:val="24"/>
          <w:szCs w:val="28"/>
        </w:rPr>
        <w:t>全额增值税专用发票</w:t>
      </w:r>
      <w:r>
        <w:rPr>
          <w:rFonts w:ascii="Arial" w:eastAsia="宋体" w:hAnsi="Arial" w:cs="Arial"/>
          <w:kern w:val="0"/>
          <w:sz w:val="24"/>
          <w:szCs w:val="28"/>
        </w:rPr>
        <w:t>给</w:t>
      </w:r>
      <w:r>
        <w:rPr>
          <w:rFonts w:ascii="Arial" w:eastAsia="宋体" w:hAnsi="Arial" w:cs="Arial" w:hint="eastAsia"/>
          <w:kern w:val="0"/>
          <w:sz w:val="24"/>
          <w:szCs w:val="28"/>
        </w:rPr>
        <w:t>采购人</w:t>
      </w:r>
      <w:r>
        <w:rPr>
          <w:rFonts w:ascii="Arial" w:eastAsia="宋体" w:hAnsi="Arial" w:cs="Arial"/>
          <w:kern w:val="0"/>
          <w:sz w:val="24"/>
          <w:szCs w:val="28"/>
        </w:rPr>
        <w:t>，</w:t>
      </w:r>
      <w:r>
        <w:rPr>
          <w:rFonts w:ascii="Arial" w:eastAsia="宋体" w:hAnsi="Arial" w:cs="Arial" w:hint="eastAsia"/>
          <w:kern w:val="0"/>
          <w:sz w:val="24"/>
          <w:szCs w:val="28"/>
        </w:rPr>
        <w:t>采购人</w:t>
      </w:r>
      <w:r>
        <w:rPr>
          <w:rFonts w:ascii="Arial" w:eastAsia="宋体" w:hAnsi="Arial" w:cs="Arial"/>
          <w:kern w:val="0"/>
          <w:sz w:val="24"/>
          <w:szCs w:val="28"/>
        </w:rPr>
        <w:t>收到发票后</w:t>
      </w:r>
      <w:r>
        <w:rPr>
          <w:rFonts w:ascii="Arial" w:eastAsia="宋体" w:hAnsi="Arial" w:cs="Arial" w:hint="eastAsia"/>
          <w:kern w:val="0"/>
          <w:sz w:val="24"/>
          <w:szCs w:val="28"/>
        </w:rPr>
        <w:t>30</w:t>
      </w:r>
      <w:r>
        <w:rPr>
          <w:rFonts w:ascii="Arial" w:eastAsia="宋体" w:hAnsi="Arial" w:cs="Arial" w:hint="eastAsia"/>
          <w:kern w:val="0"/>
          <w:sz w:val="24"/>
          <w:szCs w:val="28"/>
        </w:rPr>
        <w:t>个工作日</w:t>
      </w:r>
      <w:r>
        <w:rPr>
          <w:rFonts w:ascii="Arial" w:eastAsia="宋体" w:hAnsi="Arial" w:cs="Arial"/>
          <w:kern w:val="0"/>
          <w:sz w:val="24"/>
          <w:szCs w:val="28"/>
        </w:rPr>
        <w:t>内</w:t>
      </w:r>
      <w:r>
        <w:rPr>
          <w:rFonts w:ascii="Arial" w:eastAsia="宋体" w:hAnsi="Arial" w:cs="Arial" w:hint="eastAsia"/>
          <w:kern w:val="0"/>
          <w:sz w:val="24"/>
          <w:szCs w:val="28"/>
        </w:rPr>
        <w:t>办理</w:t>
      </w:r>
      <w:r>
        <w:rPr>
          <w:rFonts w:ascii="Arial" w:eastAsia="宋体" w:hAnsi="Arial" w:cs="Arial"/>
          <w:kern w:val="0"/>
          <w:sz w:val="24"/>
          <w:szCs w:val="28"/>
        </w:rPr>
        <w:t>支付手续</w:t>
      </w:r>
      <w:r>
        <w:rPr>
          <w:rFonts w:asciiTheme="majorEastAsia" w:eastAsiaTheme="majorEastAsia" w:hAnsiTheme="majorEastAsia" w:cs="Arial"/>
          <w:kern w:val="0"/>
          <w:szCs w:val="21"/>
        </w:rPr>
        <w:t>。</w:t>
      </w:r>
    </w:p>
    <w:p w:rsidR="00032EA6" w:rsidRDefault="007121A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rsidR="00032EA6" w:rsidRDefault="007121AE">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rsidR="00032EA6" w:rsidRDefault="007121AE">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rsidR="00032EA6" w:rsidRDefault="007121AE">
      <w:pPr>
        <w:pStyle w:val="a0"/>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rsidR="00032EA6" w:rsidRDefault="007121AE">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bookmarkStart w:id="0" w:name="_GoBack"/>
      <w:bookmarkEnd w:id="0"/>
    </w:p>
    <w:p w:rsidR="00032EA6" w:rsidRDefault="007121AE">
      <w:pPr>
        <w:pStyle w:val="a0"/>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转帐</w:t>
      </w:r>
      <w:proofErr w:type="gramEnd"/>
      <w:r>
        <w:rPr>
          <w:rFonts w:ascii="Arial" w:eastAsia="宋体" w:hAnsi="Arial" w:cs="Arial" w:hint="eastAsia"/>
          <w:b/>
          <w:kern w:val="0"/>
          <w:sz w:val="24"/>
          <w:szCs w:val="28"/>
        </w:rPr>
        <w:t>时注明：艺术学院影视动画专业设备</w:t>
      </w:r>
      <w:r w:rsidR="0027617B">
        <w:rPr>
          <w:rFonts w:ascii="Arial" w:eastAsia="宋体" w:hAnsi="Arial" w:cs="Arial" w:hint="eastAsia"/>
          <w:b/>
          <w:kern w:val="0"/>
          <w:sz w:val="24"/>
          <w:szCs w:val="28"/>
        </w:rPr>
        <w:t>采购</w:t>
      </w:r>
      <w:r>
        <w:rPr>
          <w:rFonts w:ascii="Arial" w:eastAsia="宋体" w:hAnsi="Arial" w:cs="Arial" w:hint="eastAsia"/>
          <w:b/>
          <w:kern w:val="0"/>
          <w:sz w:val="24"/>
          <w:szCs w:val="28"/>
        </w:rPr>
        <w:t>项目，采购编号</w:t>
      </w:r>
      <w:r>
        <w:rPr>
          <w:rFonts w:ascii="Arial" w:hAnsi="Arial" w:cs="Arial"/>
          <w:b/>
          <w:kern w:val="0"/>
          <w:sz w:val="22"/>
          <w:szCs w:val="24"/>
          <w:lang w:bidi="en-US"/>
        </w:rPr>
        <w:t>LZY</w:t>
      </w:r>
      <w:r>
        <w:rPr>
          <w:rFonts w:ascii="Arial" w:hAnsi="Arial" w:cs="Arial" w:hint="eastAsia"/>
          <w:b/>
          <w:kern w:val="0"/>
          <w:sz w:val="22"/>
          <w:szCs w:val="24"/>
          <w:lang w:bidi="en-US"/>
        </w:rPr>
        <w:t>2024-</w:t>
      </w:r>
      <w:r w:rsidR="009E7FA3">
        <w:rPr>
          <w:rFonts w:ascii="Arial" w:hAnsi="Arial" w:cs="Arial" w:hint="eastAsia"/>
          <w:b/>
          <w:kern w:val="0"/>
          <w:sz w:val="22"/>
          <w:szCs w:val="24"/>
          <w:lang w:bidi="en-US"/>
        </w:rPr>
        <w:t>17</w:t>
      </w:r>
      <w:r>
        <w:rPr>
          <w:rFonts w:ascii="Arial" w:eastAsia="宋体" w:hAnsi="Arial" w:cs="Arial" w:hint="eastAsia"/>
          <w:b/>
          <w:color w:val="FF0000"/>
          <w:kern w:val="0"/>
          <w:sz w:val="24"/>
          <w:szCs w:val="28"/>
        </w:rPr>
        <w:t xml:space="preserve"> </w:t>
      </w:r>
      <w:r>
        <w:rPr>
          <w:rFonts w:ascii="Arial" w:eastAsia="宋体" w:hAnsi="Arial" w:cs="Arial" w:hint="eastAsia"/>
          <w:b/>
          <w:kern w:val="0"/>
          <w:sz w:val="24"/>
          <w:szCs w:val="28"/>
        </w:rPr>
        <w:t>履约保证金</w:t>
      </w:r>
    </w:p>
    <w:p w:rsidR="00032EA6" w:rsidRDefault="007121A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rsidR="00032EA6" w:rsidRDefault="007121A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w:t>
      </w:r>
      <w:r>
        <w:rPr>
          <w:rFonts w:ascii="Arial" w:eastAsia="宋体" w:hAnsi="Arial" w:cs="Arial"/>
          <w:kern w:val="0"/>
          <w:sz w:val="24"/>
          <w:szCs w:val="28"/>
        </w:rPr>
        <w:t>供货时间：签</w:t>
      </w:r>
      <w:r>
        <w:rPr>
          <w:rFonts w:ascii="Arial" w:eastAsia="宋体" w:hAnsi="Arial" w:cs="Arial" w:hint="eastAsia"/>
          <w:kern w:val="0"/>
          <w:sz w:val="24"/>
          <w:szCs w:val="28"/>
        </w:rPr>
        <w:t>订</w:t>
      </w:r>
      <w:r>
        <w:rPr>
          <w:rFonts w:ascii="Arial" w:eastAsia="宋体" w:hAnsi="Arial" w:cs="Arial"/>
          <w:kern w:val="0"/>
          <w:sz w:val="24"/>
          <w:szCs w:val="28"/>
        </w:rPr>
        <w:t>合同后</w:t>
      </w:r>
      <w:r>
        <w:rPr>
          <w:rFonts w:ascii="Arial" w:eastAsia="宋体" w:hAnsi="Arial" w:cs="Arial" w:hint="eastAsia"/>
          <w:kern w:val="0"/>
          <w:sz w:val="24"/>
          <w:szCs w:val="28"/>
        </w:rPr>
        <w:t>30</w:t>
      </w:r>
      <w:r>
        <w:rPr>
          <w:rFonts w:ascii="Arial" w:eastAsia="宋体" w:hAnsi="Arial" w:cs="Arial" w:hint="eastAsia"/>
          <w:b/>
          <w:kern w:val="0"/>
          <w:sz w:val="24"/>
          <w:szCs w:val="28"/>
        </w:rPr>
        <w:t>日</w:t>
      </w:r>
      <w:r>
        <w:rPr>
          <w:rFonts w:ascii="Arial" w:eastAsia="宋体" w:hAnsi="Arial" w:cs="Arial"/>
          <w:b/>
          <w:kern w:val="0"/>
          <w:sz w:val="24"/>
          <w:szCs w:val="28"/>
        </w:rPr>
        <w:t>内</w:t>
      </w:r>
      <w:r>
        <w:rPr>
          <w:rFonts w:ascii="Arial" w:eastAsia="宋体" w:hAnsi="Arial" w:cs="Arial"/>
          <w:kern w:val="0"/>
          <w:sz w:val="24"/>
          <w:szCs w:val="28"/>
        </w:rPr>
        <w:t>验收合格并交付使用。</w:t>
      </w:r>
    </w:p>
    <w:p w:rsidR="00032EA6" w:rsidRDefault="007121A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032EA6" w:rsidRDefault="007121A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4</w:t>
      </w:r>
      <w:r>
        <w:rPr>
          <w:rFonts w:ascii="Arial" w:eastAsia="宋体" w:hAnsi="Arial" w:cs="Arial"/>
          <w:b/>
          <w:kern w:val="0"/>
          <w:sz w:val="24"/>
          <w:szCs w:val="28"/>
        </w:rPr>
        <w:t>年</w:t>
      </w:r>
      <w:r w:rsidR="009E7FA3">
        <w:rPr>
          <w:rFonts w:ascii="Arial" w:eastAsia="宋体" w:hAnsi="Arial" w:cs="Arial" w:hint="eastAsia"/>
          <w:b/>
          <w:kern w:val="0"/>
          <w:sz w:val="24"/>
          <w:szCs w:val="28"/>
        </w:rPr>
        <w:t>7</w:t>
      </w:r>
      <w:r>
        <w:rPr>
          <w:rFonts w:ascii="Arial" w:eastAsia="宋体" w:hAnsi="Arial" w:cs="Arial"/>
          <w:b/>
          <w:kern w:val="0"/>
          <w:sz w:val="24"/>
          <w:szCs w:val="28"/>
        </w:rPr>
        <w:t>月</w:t>
      </w:r>
      <w:r w:rsidR="009E7FA3">
        <w:rPr>
          <w:rFonts w:ascii="Arial" w:eastAsia="宋体" w:hAnsi="Arial" w:cs="Arial" w:hint="eastAsia"/>
          <w:b/>
          <w:kern w:val="0"/>
          <w:sz w:val="24"/>
          <w:szCs w:val="28"/>
        </w:rPr>
        <w:t>23</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区办公楼</w:t>
      </w:r>
      <w:r>
        <w:rPr>
          <w:rFonts w:ascii="Arial" w:eastAsia="宋体" w:hAnsi="Arial" w:cs="Arial" w:hint="eastAsia"/>
          <w:kern w:val="0"/>
          <w:sz w:val="24"/>
          <w:szCs w:val="28"/>
        </w:rPr>
        <w:t>201</w:t>
      </w:r>
      <w:r>
        <w:rPr>
          <w:rFonts w:ascii="Arial" w:eastAsia="宋体" w:hAnsi="Arial" w:cs="Arial" w:hint="eastAsia"/>
          <w:kern w:val="0"/>
          <w:sz w:val="24"/>
          <w:szCs w:val="28"/>
        </w:rPr>
        <w:t>室</w:t>
      </w:r>
      <w:r>
        <w:rPr>
          <w:rFonts w:ascii="Arial" w:eastAsia="宋体" w:hAnsi="Arial" w:cs="Arial"/>
          <w:kern w:val="0"/>
          <w:sz w:val="24"/>
          <w:szCs w:val="28"/>
        </w:rPr>
        <w:t>，逾期无效。</w:t>
      </w:r>
      <w:r>
        <w:rPr>
          <w:rFonts w:ascii="Arial" w:eastAsia="宋体" w:hAnsi="Arial" w:cs="Arial"/>
          <w:kern w:val="0"/>
          <w:sz w:val="24"/>
          <w:szCs w:val="28"/>
        </w:rPr>
        <w:t xml:space="preserve"> </w:t>
      </w:r>
    </w:p>
    <w:p w:rsidR="00032EA6" w:rsidRDefault="007121A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proofErr w:type="gramStart"/>
      <w:r>
        <w:rPr>
          <w:rFonts w:ascii="Arial" w:eastAsia="宋体" w:hAnsi="Arial" w:cs="Arial" w:hint="eastAsia"/>
          <w:bCs/>
          <w:kern w:val="0"/>
          <w:sz w:val="24"/>
          <w:szCs w:val="28"/>
          <w:lang w:bidi="en-US"/>
        </w:rPr>
        <w:t>苏涵</w:t>
      </w:r>
      <w:proofErr w:type="gramEnd"/>
      <w:r>
        <w:rPr>
          <w:rFonts w:ascii="Arial" w:eastAsia="宋体" w:hAnsi="Arial" w:cs="Arial" w:hint="eastAsia"/>
          <w:b/>
          <w:bCs/>
          <w:kern w:val="0"/>
          <w:sz w:val="24"/>
          <w:szCs w:val="28"/>
          <w:lang w:bidi="en-US"/>
        </w:rPr>
        <w:t xml:space="preserve">    </w:t>
      </w:r>
      <w:r>
        <w:rPr>
          <w:rFonts w:ascii="Arial" w:eastAsia="宋体" w:hAnsi="Arial" w:cs="Arial" w:hint="eastAsia"/>
          <w:bCs/>
          <w:kern w:val="0"/>
          <w:sz w:val="24"/>
          <w:szCs w:val="28"/>
          <w:lang w:bidi="en-US"/>
        </w:rPr>
        <w:t xml:space="preserve"> </w:t>
      </w:r>
      <w:r>
        <w:rPr>
          <w:rFonts w:ascii="Arial" w:eastAsia="宋体" w:hAnsi="Arial" w:cs="Arial" w:hint="eastAsia"/>
          <w:bCs/>
          <w:kern w:val="0"/>
          <w:sz w:val="24"/>
          <w:szCs w:val="28"/>
          <w:lang w:bidi="en-US"/>
        </w:rPr>
        <w:t>联系电话：</w:t>
      </w:r>
      <w:r>
        <w:rPr>
          <w:rFonts w:ascii="Arial" w:eastAsia="宋体" w:hAnsi="Arial" w:cs="Arial" w:hint="eastAsia"/>
          <w:bCs/>
          <w:kern w:val="0"/>
          <w:sz w:val="24"/>
          <w:szCs w:val="28"/>
          <w:lang w:bidi="en-US"/>
        </w:rPr>
        <w:t xml:space="preserve">13407872289 </w:t>
      </w:r>
      <w:r>
        <w:rPr>
          <w:rFonts w:ascii="Arial" w:eastAsia="宋体" w:hAnsi="Arial" w:cs="Arial"/>
          <w:kern w:val="0"/>
          <w:sz w:val="24"/>
          <w:szCs w:val="28"/>
        </w:rPr>
        <w:t xml:space="preserve"> </w:t>
      </w:r>
      <w:r>
        <w:rPr>
          <w:rFonts w:ascii="Arial" w:eastAsia="宋体" w:hAnsi="Arial" w:cs="Arial"/>
          <w:kern w:val="0"/>
          <w:sz w:val="24"/>
          <w:szCs w:val="28"/>
        </w:rPr>
        <w:t>。</w:t>
      </w:r>
    </w:p>
    <w:p w:rsidR="00032EA6" w:rsidRDefault="007121AE">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032EA6" w:rsidRDefault="00032EA6">
      <w:pPr>
        <w:widowControl/>
        <w:jc w:val="left"/>
        <w:rPr>
          <w:rFonts w:ascii="Arial" w:hAnsi="Arial" w:cs="Arial"/>
          <w:sz w:val="24"/>
          <w:szCs w:val="24"/>
        </w:rPr>
      </w:pPr>
    </w:p>
    <w:p w:rsidR="00032EA6" w:rsidRDefault="007121AE">
      <w:pPr>
        <w:widowControl/>
        <w:ind w:firstLineChars="3650" w:firstLine="8794"/>
        <w:jc w:val="left"/>
        <w:rPr>
          <w:rFonts w:ascii="Arial" w:hAnsi="Arial" w:cs="Arial"/>
          <w:b/>
          <w:sz w:val="24"/>
          <w:szCs w:val="24"/>
        </w:rPr>
      </w:pPr>
      <w:r>
        <w:rPr>
          <w:rFonts w:ascii="Arial" w:hAnsi="Arial" w:cs="Arial"/>
          <w:b/>
          <w:sz w:val="24"/>
          <w:szCs w:val="24"/>
        </w:rPr>
        <w:t>柳州职业技术学院</w:t>
      </w:r>
    </w:p>
    <w:p w:rsidR="00032EA6" w:rsidRDefault="007121AE">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 xml:space="preserve">             </w:t>
      </w:r>
      <w:r>
        <w:rPr>
          <w:rFonts w:ascii="Arial" w:hAnsi="Arial" w:cs="Arial"/>
          <w:b/>
          <w:sz w:val="24"/>
          <w:szCs w:val="24"/>
        </w:rPr>
        <w:t xml:space="preserve"> </w:t>
      </w:r>
      <w:r>
        <w:rPr>
          <w:rFonts w:ascii="Arial" w:hAnsi="Arial" w:cs="Arial" w:hint="eastAsia"/>
          <w:b/>
          <w:sz w:val="24"/>
          <w:szCs w:val="24"/>
        </w:rPr>
        <w:t>2024</w:t>
      </w:r>
      <w:r>
        <w:rPr>
          <w:rFonts w:ascii="Arial" w:hAnsi="Arial" w:cs="Arial"/>
          <w:b/>
          <w:sz w:val="24"/>
          <w:szCs w:val="24"/>
        </w:rPr>
        <w:t>年</w:t>
      </w:r>
      <w:r w:rsidR="009E7FA3">
        <w:rPr>
          <w:rFonts w:ascii="Arial" w:hAnsi="Arial" w:cs="Arial" w:hint="eastAsia"/>
          <w:b/>
          <w:sz w:val="24"/>
          <w:szCs w:val="24"/>
        </w:rPr>
        <w:t>7</w:t>
      </w:r>
      <w:r>
        <w:rPr>
          <w:rFonts w:ascii="Arial" w:hAnsi="Arial" w:cs="Arial"/>
          <w:b/>
          <w:sz w:val="24"/>
          <w:szCs w:val="24"/>
        </w:rPr>
        <w:t>月</w:t>
      </w:r>
      <w:r w:rsidR="009E7FA3">
        <w:rPr>
          <w:rFonts w:ascii="Arial" w:hAnsi="Arial" w:cs="Arial" w:hint="eastAsia"/>
          <w:b/>
          <w:sz w:val="24"/>
          <w:szCs w:val="24"/>
        </w:rPr>
        <w:t>15</w:t>
      </w:r>
      <w:r>
        <w:rPr>
          <w:rFonts w:ascii="Arial" w:hAnsi="Arial" w:cs="Arial"/>
          <w:b/>
          <w:sz w:val="24"/>
          <w:szCs w:val="24"/>
        </w:rPr>
        <w:t>日</w:t>
      </w:r>
    </w:p>
    <w:p w:rsidR="00032EA6" w:rsidRDefault="00032EA6">
      <w:pPr>
        <w:pStyle w:val="a0"/>
      </w:pPr>
    </w:p>
    <w:p w:rsidR="00032EA6" w:rsidRDefault="007121AE">
      <w:pPr>
        <w:spacing w:after="120"/>
        <w:jc w:val="center"/>
        <w:rPr>
          <w:b/>
          <w:sz w:val="44"/>
          <w:szCs w:val="36"/>
        </w:rPr>
      </w:pPr>
      <w:r>
        <w:rPr>
          <w:rFonts w:hint="eastAsia"/>
          <w:b/>
          <w:sz w:val="44"/>
          <w:szCs w:val="36"/>
        </w:rPr>
        <w:lastRenderedPageBreak/>
        <w:t>报价文件格式</w:t>
      </w:r>
    </w:p>
    <w:p w:rsidR="00032EA6" w:rsidRDefault="00032EA6">
      <w:pPr>
        <w:spacing w:after="120"/>
        <w:jc w:val="center"/>
        <w:rPr>
          <w:b/>
          <w:sz w:val="44"/>
          <w:szCs w:val="36"/>
        </w:rPr>
      </w:pPr>
    </w:p>
    <w:p w:rsidR="00032EA6" w:rsidRDefault="007121AE">
      <w:pPr>
        <w:jc w:val="left"/>
        <w:outlineLvl w:val="1"/>
        <w:rPr>
          <w:rFonts w:ascii="宋体" w:eastAsia="仿宋" w:hAnsi="Times New Roman" w:cs="Times New Roman"/>
          <w:b/>
          <w:sz w:val="36"/>
          <w:szCs w:val="36"/>
        </w:rPr>
      </w:pPr>
      <w:bookmarkStart w:id="1" w:name="_Toc254970556"/>
      <w:bookmarkStart w:id="2" w:name="_Toc254970697"/>
      <w:bookmarkStart w:id="3" w:name="_Toc107424598"/>
      <w:r>
        <w:rPr>
          <w:rFonts w:ascii="宋体" w:eastAsia="仿宋" w:hAnsi="Times New Roman" w:cs="Times New Roman" w:hint="eastAsia"/>
          <w:b/>
          <w:sz w:val="36"/>
          <w:szCs w:val="36"/>
        </w:rPr>
        <w:t>1.</w:t>
      </w:r>
      <w:r>
        <w:rPr>
          <w:rFonts w:ascii="宋体" w:eastAsia="仿宋" w:hAnsi="Times New Roman" w:cs="Times New Roman" w:hint="eastAsia"/>
          <w:b/>
          <w:sz w:val="36"/>
          <w:szCs w:val="36"/>
        </w:rPr>
        <w:t>报价文件外层包装封面（格式</w:t>
      </w:r>
      <w:r>
        <w:rPr>
          <w:rFonts w:ascii="宋体" w:eastAsia="仿宋" w:hAnsi="Times New Roman" w:cs="Times New Roman" w:hint="eastAsia"/>
          <w:b/>
          <w:sz w:val="36"/>
          <w:szCs w:val="36"/>
        </w:rPr>
        <w:t xml:space="preserve"> </w:t>
      </w:r>
      <w:r>
        <w:rPr>
          <w:rFonts w:ascii="宋体" w:eastAsia="仿宋" w:hAnsi="Times New Roman" w:cs="Times New Roman" w:hint="eastAsia"/>
          <w:b/>
          <w:sz w:val="36"/>
          <w:szCs w:val="36"/>
        </w:rPr>
        <w:t>）</w:t>
      </w:r>
      <w:bookmarkEnd w:id="1"/>
      <w:bookmarkEnd w:id="2"/>
      <w:bookmarkEnd w:id="3"/>
      <w:r>
        <w:rPr>
          <w:rFonts w:ascii="宋体" w:eastAsia="仿宋" w:hAnsi="Times New Roman" w:cs="Times New Roman" w:hint="eastAsia"/>
          <w:b/>
          <w:sz w:val="36"/>
          <w:szCs w:val="36"/>
        </w:rPr>
        <w:t xml:space="preserve"> </w:t>
      </w:r>
    </w:p>
    <w:p w:rsidR="00032EA6" w:rsidRDefault="00032EA6">
      <w:pPr>
        <w:spacing w:line="440" w:lineRule="exact"/>
        <w:ind w:firstLineChars="200" w:firstLine="560"/>
        <w:jc w:val="left"/>
        <w:rPr>
          <w:rFonts w:ascii="宋体" w:eastAsia="仿宋" w:hAnsi="Times New Roman" w:cs="Times New Roman"/>
          <w:sz w:val="28"/>
          <w:szCs w:val="21"/>
        </w:rPr>
      </w:pPr>
    </w:p>
    <w:p w:rsidR="00032EA6" w:rsidRDefault="007121AE">
      <w:pPr>
        <w:snapToGrid w:val="0"/>
        <w:spacing w:beforeLines="50" w:before="156" w:after="50" w:line="360" w:lineRule="auto"/>
        <w:jc w:val="center"/>
        <w:rPr>
          <w:rFonts w:ascii="宋体" w:eastAsia="仿宋" w:hAnsi="宋体" w:cs="Times New Roman"/>
          <w:b/>
          <w:sz w:val="84"/>
          <w:szCs w:val="84"/>
        </w:rPr>
      </w:pPr>
      <w:r>
        <w:rPr>
          <w:rFonts w:ascii="宋体" w:eastAsia="仿宋" w:hAnsi="宋体" w:cs="Times New Roman" w:hint="eastAsia"/>
          <w:b/>
          <w:sz w:val="84"/>
          <w:szCs w:val="84"/>
        </w:rPr>
        <w:t>报</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价</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文</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件</w:t>
      </w:r>
    </w:p>
    <w:p w:rsidR="00032EA6" w:rsidRDefault="007121AE">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项目名称：</w:t>
      </w:r>
    </w:p>
    <w:p w:rsidR="00032EA6" w:rsidRDefault="00032EA6">
      <w:pPr>
        <w:snapToGrid w:val="0"/>
        <w:spacing w:line="276" w:lineRule="auto"/>
        <w:ind w:firstLineChars="200" w:firstLine="720"/>
        <w:jc w:val="left"/>
        <w:rPr>
          <w:rFonts w:ascii="宋体" w:eastAsia="仿宋" w:hAnsi="宋体" w:cs="Times New Roman"/>
          <w:bCs/>
          <w:sz w:val="36"/>
          <w:szCs w:val="36"/>
        </w:rPr>
      </w:pPr>
    </w:p>
    <w:p w:rsidR="00032EA6" w:rsidRDefault="007121AE">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项目编号：</w:t>
      </w:r>
    </w:p>
    <w:p w:rsidR="00032EA6" w:rsidRDefault="00032EA6">
      <w:pPr>
        <w:snapToGrid w:val="0"/>
        <w:spacing w:line="276" w:lineRule="auto"/>
        <w:ind w:firstLineChars="200" w:firstLine="720"/>
        <w:jc w:val="left"/>
        <w:rPr>
          <w:rFonts w:ascii="宋体" w:eastAsia="仿宋" w:hAnsi="宋体" w:cs="Times New Roman"/>
          <w:bCs/>
          <w:sz w:val="36"/>
          <w:szCs w:val="36"/>
        </w:rPr>
      </w:pPr>
    </w:p>
    <w:p w:rsidR="00032EA6" w:rsidRDefault="007121AE">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报价人名称：</w:t>
      </w:r>
      <w:r>
        <w:rPr>
          <w:rFonts w:ascii="宋体" w:eastAsia="仿宋" w:hAnsi="宋体" w:cs="Times New Roman" w:hint="eastAsia"/>
          <w:bCs/>
          <w:sz w:val="36"/>
          <w:szCs w:val="36"/>
          <w:u w:val="single"/>
        </w:rPr>
        <w:t xml:space="preserve">         </w:t>
      </w:r>
      <w:r>
        <w:rPr>
          <w:rFonts w:ascii="宋体" w:eastAsia="仿宋" w:hAnsi="宋体" w:cs="Times New Roman" w:hint="eastAsia"/>
          <w:bCs/>
          <w:sz w:val="36"/>
          <w:szCs w:val="36"/>
          <w:u w:val="single"/>
        </w:rPr>
        <w:t>全称</w:t>
      </w:r>
      <w:r>
        <w:rPr>
          <w:rFonts w:ascii="宋体" w:eastAsia="仿宋" w:hAnsi="宋体" w:cs="Times New Roman" w:hint="eastAsia"/>
          <w:bCs/>
          <w:sz w:val="36"/>
          <w:szCs w:val="36"/>
          <w:u w:val="single"/>
        </w:rPr>
        <w:t xml:space="preserve">           </w:t>
      </w:r>
    </w:p>
    <w:p w:rsidR="00032EA6" w:rsidRDefault="00032EA6">
      <w:pPr>
        <w:snapToGrid w:val="0"/>
        <w:spacing w:line="276" w:lineRule="auto"/>
        <w:ind w:firstLineChars="200" w:firstLine="720"/>
        <w:jc w:val="left"/>
        <w:rPr>
          <w:rFonts w:ascii="宋体" w:eastAsia="仿宋" w:hAnsi="宋体" w:cs="Times New Roman"/>
          <w:bCs/>
          <w:sz w:val="36"/>
          <w:szCs w:val="36"/>
        </w:rPr>
      </w:pPr>
    </w:p>
    <w:p w:rsidR="00032EA6" w:rsidRDefault="007121AE">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报价人地址：</w:t>
      </w:r>
      <w:r>
        <w:rPr>
          <w:rFonts w:ascii="宋体" w:eastAsia="仿宋" w:hAnsi="宋体" w:cs="Times New Roman" w:hint="eastAsia"/>
          <w:bCs/>
          <w:sz w:val="36"/>
          <w:szCs w:val="36"/>
          <w:u w:val="single"/>
        </w:rPr>
        <w:t xml:space="preserve">                        </w:t>
      </w:r>
    </w:p>
    <w:p w:rsidR="00032EA6" w:rsidRDefault="00032EA6">
      <w:pPr>
        <w:snapToGrid w:val="0"/>
        <w:spacing w:line="276" w:lineRule="auto"/>
        <w:ind w:firstLineChars="150" w:firstLine="540"/>
        <w:jc w:val="center"/>
        <w:rPr>
          <w:rFonts w:ascii="宋体" w:eastAsia="仿宋" w:hAnsi="宋体" w:cs="Times New Roman"/>
          <w:bCs/>
          <w:sz w:val="36"/>
          <w:szCs w:val="36"/>
        </w:rPr>
      </w:pPr>
    </w:p>
    <w:p w:rsidR="00032EA6" w:rsidRDefault="00032EA6">
      <w:pPr>
        <w:spacing w:after="120"/>
        <w:jc w:val="center"/>
        <w:rPr>
          <w:b/>
          <w:sz w:val="44"/>
          <w:szCs w:val="36"/>
        </w:rPr>
      </w:pPr>
    </w:p>
    <w:p w:rsidR="00032EA6" w:rsidRDefault="00032EA6">
      <w:pPr>
        <w:spacing w:after="120"/>
        <w:jc w:val="center"/>
        <w:rPr>
          <w:b/>
          <w:sz w:val="44"/>
          <w:szCs w:val="36"/>
        </w:rPr>
      </w:pPr>
    </w:p>
    <w:p w:rsidR="00032EA6" w:rsidRDefault="00032EA6">
      <w:pPr>
        <w:spacing w:after="120"/>
        <w:jc w:val="center"/>
        <w:rPr>
          <w:b/>
          <w:sz w:val="44"/>
          <w:szCs w:val="36"/>
        </w:rPr>
      </w:pPr>
    </w:p>
    <w:p w:rsidR="00032EA6" w:rsidRDefault="00032EA6">
      <w:pPr>
        <w:spacing w:after="120"/>
        <w:jc w:val="center"/>
        <w:rPr>
          <w:b/>
          <w:sz w:val="44"/>
          <w:szCs w:val="36"/>
        </w:rPr>
      </w:pPr>
    </w:p>
    <w:p w:rsidR="00032EA6" w:rsidRDefault="00032EA6">
      <w:pPr>
        <w:spacing w:after="120"/>
        <w:jc w:val="center"/>
        <w:rPr>
          <w:b/>
          <w:sz w:val="44"/>
          <w:szCs w:val="36"/>
        </w:rPr>
      </w:pPr>
    </w:p>
    <w:p w:rsidR="00032EA6" w:rsidRDefault="00032EA6">
      <w:pPr>
        <w:spacing w:after="120"/>
        <w:jc w:val="center"/>
        <w:rPr>
          <w:b/>
          <w:sz w:val="44"/>
          <w:szCs w:val="36"/>
        </w:rPr>
      </w:pPr>
    </w:p>
    <w:p w:rsidR="00032EA6" w:rsidRDefault="00032EA6">
      <w:pPr>
        <w:spacing w:after="120"/>
        <w:jc w:val="center"/>
        <w:rPr>
          <w:b/>
          <w:sz w:val="44"/>
          <w:szCs w:val="36"/>
        </w:rPr>
      </w:pPr>
    </w:p>
    <w:p w:rsidR="009E7FA3" w:rsidRDefault="009E7FA3" w:rsidP="009E7FA3">
      <w:pPr>
        <w:pStyle w:val="a0"/>
      </w:pPr>
    </w:p>
    <w:p w:rsidR="009E7FA3" w:rsidRPr="009E7FA3" w:rsidRDefault="009E7FA3" w:rsidP="009E7FA3">
      <w:pPr>
        <w:pStyle w:val="a0"/>
      </w:pPr>
    </w:p>
    <w:p w:rsidR="00032EA6" w:rsidRDefault="00032EA6">
      <w:pPr>
        <w:spacing w:after="120"/>
        <w:jc w:val="center"/>
        <w:rPr>
          <w:b/>
          <w:sz w:val="44"/>
          <w:szCs w:val="36"/>
        </w:rPr>
      </w:pPr>
    </w:p>
    <w:p w:rsidR="00032EA6" w:rsidRDefault="007121AE">
      <w:pPr>
        <w:jc w:val="left"/>
        <w:outlineLvl w:val="1"/>
        <w:rPr>
          <w:rFonts w:ascii="宋体" w:eastAsia="仿宋" w:hAnsi="Times New Roman" w:cs="Times New Roman"/>
          <w:b/>
          <w:sz w:val="36"/>
          <w:szCs w:val="36"/>
        </w:rPr>
      </w:pPr>
      <w:r>
        <w:rPr>
          <w:rFonts w:ascii="宋体" w:eastAsia="仿宋" w:hAnsi="Times New Roman" w:cs="Times New Roman" w:hint="eastAsia"/>
          <w:b/>
          <w:sz w:val="36"/>
          <w:szCs w:val="36"/>
        </w:rPr>
        <w:lastRenderedPageBreak/>
        <w:t>2.</w:t>
      </w:r>
      <w:r>
        <w:rPr>
          <w:rFonts w:ascii="宋体" w:eastAsia="仿宋" w:hAnsi="Times New Roman" w:cs="Times New Roman" w:hint="eastAsia"/>
          <w:b/>
          <w:sz w:val="36"/>
          <w:szCs w:val="36"/>
        </w:rPr>
        <w:t>响应文件（资格文件、报价文件、商务技术文件）封面（格式）：</w:t>
      </w:r>
    </w:p>
    <w:p w:rsidR="00032EA6" w:rsidRDefault="00032EA6">
      <w:pPr>
        <w:snapToGrid w:val="0"/>
        <w:spacing w:beforeLines="50" w:before="156" w:after="50" w:line="360" w:lineRule="exact"/>
        <w:rPr>
          <w:rFonts w:ascii="宋体" w:eastAsia="宋体" w:hAnsi="宋体" w:cs="Times New Roman"/>
          <w:b/>
          <w:sz w:val="44"/>
          <w:szCs w:val="24"/>
        </w:rPr>
      </w:pPr>
    </w:p>
    <w:p w:rsidR="00032EA6" w:rsidRDefault="00032EA6">
      <w:pPr>
        <w:snapToGrid w:val="0"/>
        <w:spacing w:beforeLines="50" w:before="156" w:after="50" w:line="360" w:lineRule="exact"/>
        <w:ind w:firstLineChars="742" w:firstLine="3278"/>
        <w:rPr>
          <w:rFonts w:ascii="宋体" w:eastAsia="宋体" w:hAnsi="宋体" w:cs="Times New Roman"/>
          <w:b/>
          <w:sz w:val="44"/>
          <w:szCs w:val="24"/>
        </w:rPr>
      </w:pPr>
    </w:p>
    <w:p w:rsidR="00032EA6" w:rsidRDefault="007121AE">
      <w:pPr>
        <w:snapToGrid w:val="0"/>
        <w:spacing w:beforeLines="50" w:before="156" w:after="50" w:line="360" w:lineRule="exact"/>
        <w:jc w:val="center"/>
        <w:outlineLvl w:val="1"/>
        <w:rPr>
          <w:rFonts w:ascii="宋体" w:eastAsia="宋体" w:hAnsi="宋体" w:cs="Times New Roman"/>
          <w:b/>
          <w:sz w:val="44"/>
          <w:szCs w:val="24"/>
        </w:rPr>
      </w:pPr>
      <w:r>
        <w:rPr>
          <w:rFonts w:ascii="宋体" w:eastAsia="宋体" w:hAnsi="宋体" w:cs="Times New Roman" w:hint="eastAsia"/>
          <w:b/>
          <w:sz w:val="44"/>
          <w:szCs w:val="24"/>
        </w:rPr>
        <w:t>响应文件</w:t>
      </w:r>
    </w:p>
    <w:p w:rsidR="00032EA6" w:rsidRDefault="00032EA6">
      <w:pPr>
        <w:snapToGrid w:val="0"/>
        <w:spacing w:beforeLines="50" w:before="156" w:after="50" w:line="360" w:lineRule="exact"/>
        <w:ind w:firstLineChars="742" w:firstLine="3278"/>
        <w:rPr>
          <w:rFonts w:ascii="宋体" w:eastAsia="宋体" w:hAnsi="宋体" w:cs="Times New Roman"/>
          <w:b/>
          <w:sz w:val="44"/>
          <w:szCs w:val="24"/>
        </w:rPr>
      </w:pPr>
    </w:p>
    <w:p w:rsidR="00032EA6" w:rsidRDefault="007121AE">
      <w:pPr>
        <w:snapToGrid w:val="0"/>
        <w:spacing w:beforeLines="50" w:before="156" w:after="50" w:line="360" w:lineRule="exact"/>
        <w:jc w:val="center"/>
        <w:outlineLvl w:val="1"/>
        <w:rPr>
          <w:rFonts w:ascii="宋体" w:eastAsia="宋体" w:hAnsi="宋体" w:cs="Times New Roman"/>
          <w:bCs/>
          <w:sz w:val="30"/>
          <w:szCs w:val="28"/>
        </w:rPr>
      </w:pPr>
      <w:r>
        <w:rPr>
          <w:rFonts w:ascii="宋体" w:eastAsia="宋体" w:hAnsi="宋体" w:cs="Times New Roman" w:hint="eastAsia"/>
          <w:bCs/>
          <w:sz w:val="30"/>
          <w:szCs w:val="28"/>
        </w:rPr>
        <w:t>（资格文件、报价文件、商务技术文件）</w:t>
      </w:r>
    </w:p>
    <w:p w:rsidR="00032EA6" w:rsidRDefault="00032EA6">
      <w:pPr>
        <w:snapToGrid w:val="0"/>
        <w:spacing w:beforeLines="50" w:before="156" w:after="50" w:line="360" w:lineRule="exact"/>
        <w:rPr>
          <w:rFonts w:ascii="宋体" w:eastAsia="宋体" w:hAnsi="宋体" w:cs="Times New Roman"/>
          <w:szCs w:val="24"/>
        </w:rPr>
      </w:pPr>
    </w:p>
    <w:p w:rsidR="00032EA6" w:rsidRDefault="00032EA6">
      <w:pPr>
        <w:snapToGrid w:val="0"/>
        <w:spacing w:beforeLines="50" w:before="156" w:after="50" w:line="360" w:lineRule="exact"/>
        <w:rPr>
          <w:rFonts w:ascii="宋体" w:eastAsia="宋体" w:hAnsi="宋体" w:cs="Times New Roman"/>
          <w:szCs w:val="24"/>
        </w:rPr>
      </w:pPr>
    </w:p>
    <w:p w:rsidR="00032EA6" w:rsidRDefault="007121AE">
      <w:pPr>
        <w:snapToGrid w:val="0"/>
        <w:spacing w:line="1000" w:lineRule="exact"/>
        <w:ind w:firstLineChars="300" w:firstLine="900"/>
        <w:rPr>
          <w:rFonts w:ascii="宋体" w:eastAsia="宋体" w:hAnsi="宋体" w:cs="Times New Roman"/>
          <w:sz w:val="30"/>
          <w:szCs w:val="24"/>
        </w:rPr>
      </w:pPr>
      <w:r>
        <w:rPr>
          <w:rFonts w:ascii="宋体" w:eastAsia="宋体" w:hAnsi="宋体" w:cs="Times New Roman" w:hint="eastAsia"/>
          <w:bCs/>
          <w:sz w:val="30"/>
          <w:szCs w:val="28"/>
        </w:rPr>
        <w:t>项目名称：</w:t>
      </w:r>
      <w:r>
        <w:rPr>
          <w:rFonts w:ascii="宋体" w:eastAsia="宋体" w:hAnsi="宋体" w:cs="Times New Roman" w:hint="eastAsia"/>
          <w:bCs/>
          <w:sz w:val="30"/>
          <w:szCs w:val="28"/>
          <w:u w:val="single"/>
        </w:rPr>
        <w:t xml:space="preserve">                       </w:t>
      </w:r>
    </w:p>
    <w:p w:rsidR="00032EA6" w:rsidRDefault="007121AE">
      <w:pPr>
        <w:snapToGrid w:val="0"/>
        <w:spacing w:line="1000" w:lineRule="exact"/>
        <w:ind w:firstLineChars="300" w:firstLine="900"/>
        <w:rPr>
          <w:rFonts w:ascii="宋体" w:eastAsia="宋体" w:hAnsi="宋体" w:cs="Times New Roman"/>
          <w:bCs/>
          <w:sz w:val="30"/>
          <w:szCs w:val="28"/>
        </w:rPr>
      </w:pPr>
      <w:r>
        <w:rPr>
          <w:rFonts w:ascii="宋体" w:eastAsia="宋体" w:hAnsi="宋体" w:cs="Times New Roman" w:hint="eastAsia"/>
          <w:sz w:val="30"/>
          <w:szCs w:val="24"/>
        </w:rPr>
        <w:t>项目编号：</w:t>
      </w:r>
      <w:r>
        <w:rPr>
          <w:rFonts w:ascii="宋体" w:eastAsia="宋体" w:hAnsi="宋体" w:cs="Times New Roman" w:hint="eastAsia"/>
          <w:sz w:val="30"/>
          <w:szCs w:val="24"/>
          <w:u w:val="single"/>
        </w:rPr>
        <w:t xml:space="preserve">                        </w:t>
      </w:r>
      <w:r>
        <w:rPr>
          <w:rFonts w:ascii="宋体" w:eastAsia="宋体" w:hAnsi="宋体" w:cs="Times New Roman" w:hint="eastAsia"/>
          <w:sz w:val="30"/>
          <w:szCs w:val="24"/>
        </w:rPr>
        <w:t xml:space="preserve">   </w:t>
      </w:r>
    </w:p>
    <w:p w:rsidR="00032EA6" w:rsidRDefault="007121AE">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供应商名称：</w:t>
      </w:r>
      <w:r>
        <w:rPr>
          <w:rFonts w:ascii="宋体" w:eastAsia="宋体" w:hAnsi="宋体" w:cs="Times New Roman" w:hint="eastAsia"/>
          <w:bCs/>
          <w:sz w:val="30"/>
          <w:szCs w:val="28"/>
          <w:u w:val="single"/>
        </w:rPr>
        <w:t xml:space="preserve">        全称          </w:t>
      </w:r>
      <w:r>
        <w:rPr>
          <w:rFonts w:ascii="宋体" w:eastAsia="宋体" w:hAnsi="宋体" w:cs="Times New Roman" w:hint="eastAsia"/>
          <w:bCs/>
          <w:sz w:val="30"/>
          <w:szCs w:val="28"/>
        </w:rPr>
        <w:t xml:space="preserve">   （加盖单位公章）</w:t>
      </w:r>
    </w:p>
    <w:p w:rsidR="00032EA6" w:rsidRDefault="007121AE">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供应商地址：</w:t>
      </w:r>
      <w:r>
        <w:rPr>
          <w:rFonts w:ascii="宋体" w:eastAsia="宋体" w:hAnsi="宋体" w:cs="Times New Roman" w:hint="eastAsia"/>
          <w:bCs/>
          <w:sz w:val="30"/>
          <w:szCs w:val="28"/>
          <w:u w:val="single"/>
        </w:rPr>
        <w:t xml:space="preserve">                      </w:t>
      </w:r>
    </w:p>
    <w:p w:rsidR="00032EA6" w:rsidRDefault="007121AE">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联系人：</w:t>
      </w:r>
      <w:r>
        <w:rPr>
          <w:rFonts w:ascii="宋体" w:eastAsia="宋体" w:hAnsi="宋体" w:cs="Times New Roman" w:hint="eastAsia"/>
          <w:bCs/>
          <w:sz w:val="30"/>
          <w:szCs w:val="28"/>
          <w:u w:val="single"/>
        </w:rPr>
        <w:t xml:space="preserve">           </w:t>
      </w:r>
      <w:r>
        <w:rPr>
          <w:rFonts w:ascii="宋体" w:eastAsia="宋体" w:hAnsi="宋体" w:cs="Times New Roman" w:hint="eastAsia"/>
          <w:bCs/>
          <w:sz w:val="30"/>
          <w:szCs w:val="28"/>
        </w:rPr>
        <w:t>联系电话：</w:t>
      </w:r>
      <w:r>
        <w:rPr>
          <w:rFonts w:ascii="宋体" w:eastAsia="宋体" w:hAnsi="宋体" w:cs="Times New Roman" w:hint="eastAsia"/>
          <w:bCs/>
          <w:sz w:val="30"/>
          <w:szCs w:val="28"/>
          <w:u w:val="single"/>
        </w:rPr>
        <w:t xml:space="preserve">           </w:t>
      </w:r>
    </w:p>
    <w:p w:rsidR="00032EA6" w:rsidRDefault="00032EA6">
      <w:pPr>
        <w:snapToGrid w:val="0"/>
        <w:spacing w:line="1000" w:lineRule="exact"/>
        <w:ind w:firstLineChars="300" w:firstLine="900"/>
        <w:rPr>
          <w:rFonts w:ascii="宋体" w:eastAsia="宋体" w:hAnsi="宋体" w:cs="Times New Roman"/>
          <w:bCs/>
          <w:sz w:val="30"/>
          <w:szCs w:val="28"/>
          <w:u w:val="single"/>
        </w:rPr>
      </w:pPr>
    </w:p>
    <w:p w:rsidR="00032EA6" w:rsidRDefault="00032EA6">
      <w:pPr>
        <w:snapToGrid w:val="0"/>
        <w:spacing w:beforeLines="50" w:before="156" w:after="50" w:line="360" w:lineRule="exact"/>
        <w:ind w:firstLineChars="1700" w:firstLine="5100"/>
        <w:rPr>
          <w:rFonts w:ascii="宋体" w:eastAsia="宋体" w:hAnsi="宋体" w:cs="Times New Roman"/>
          <w:bCs/>
          <w:sz w:val="30"/>
          <w:szCs w:val="28"/>
        </w:rPr>
      </w:pPr>
    </w:p>
    <w:p w:rsidR="00032EA6" w:rsidRDefault="00032EA6">
      <w:pPr>
        <w:snapToGrid w:val="0"/>
        <w:spacing w:beforeLines="50" w:before="156" w:after="50" w:line="360" w:lineRule="exact"/>
        <w:ind w:firstLine="645"/>
        <w:jc w:val="center"/>
        <w:rPr>
          <w:rFonts w:ascii="宋体" w:eastAsia="宋体" w:hAnsi="宋体" w:cs="Times New Roman"/>
          <w:bCs/>
          <w:sz w:val="30"/>
          <w:szCs w:val="28"/>
        </w:rPr>
      </w:pPr>
    </w:p>
    <w:p w:rsidR="00032EA6" w:rsidRDefault="00032EA6">
      <w:pPr>
        <w:snapToGrid w:val="0"/>
        <w:spacing w:beforeLines="50" w:before="156" w:after="50" w:line="360" w:lineRule="exact"/>
        <w:ind w:firstLine="645"/>
        <w:jc w:val="center"/>
        <w:rPr>
          <w:rFonts w:ascii="宋体" w:eastAsia="宋体" w:hAnsi="宋体" w:cs="Times New Roman"/>
          <w:bCs/>
          <w:sz w:val="30"/>
          <w:szCs w:val="28"/>
        </w:rPr>
      </w:pPr>
    </w:p>
    <w:p w:rsidR="00032EA6" w:rsidRDefault="007121AE">
      <w:pPr>
        <w:snapToGrid w:val="0"/>
        <w:spacing w:beforeLines="50" w:before="156" w:after="50" w:line="360" w:lineRule="exact"/>
        <w:ind w:firstLine="645"/>
        <w:jc w:val="center"/>
        <w:rPr>
          <w:rFonts w:ascii="宋体" w:eastAsia="宋体" w:hAnsi="宋体" w:cs="Times New Roman"/>
          <w:bCs/>
          <w:sz w:val="30"/>
          <w:szCs w:val="28"/>
        </w:rPr>
      </w:pPr>
      <w:r>
        <w:rPr>
          <w:rFonts w:ascii="宋体" w:eastAsia="宋体" w:hAnsi="宋体" w:cs="Times New Roman" w:hint="eastAsia"/>
          <w:bCs/>
          <w:sz w:val="30"/>
          <w:szCs w:val="28"/>
        </w:rPr>
        <w:t xml:space="preserve">     年  月  日</w:t>
      </w:r>
    </w:p>
    <w:p w:rsidR="00032EA6" w:rsidRDefault="00032EA6">
      <w:pPr>
        <w:spacing w:after="120"/>
        <w:rPr>
          <w:b/>
          <w:sz w:val="44"/>
          <w:szCs w:val="36"/>
        </w:rPr>
      </w:pPr>
    </w:p>
    <w:p w:rsidR="00032EA6" w:rsidRDefault="00032EA6">
      <w:pPr>
        <w:spacing w:after="120"/>
        <w:rPr>
          <w:sz w:val="24"/>
          <w:szCs w:val="24"/>
        </w:rPr>
      </w:pPr>
    </w:p>
    <w:p w:rsidR="00032EA6" w:rsidRDefault="00032EA6">
      <w:pPr>
        <w:spacing w:after="120"/>
        <w:rPr>
          <w:sz w:val="24"/>
          <w:szCs w:val="24"/>
        </w:rPr>
      </w:pPr>
    </w:p>
    <w:p w:rsidR="00032EA6" w:rsidRDefault="00032EA6">
      <w:pPr>
        <w:spacing w:after="120"/>
        <w:rPr>
          <w:sz w:val="24"/>
          <w:szCs w:val="24"/>
        </w:rPr>
      </w:pPr>
    </w:p>
    <w:p w:rsidR="00032EA6" w:rsidRDefault="00032EA6">
      <w:pPr>
        <w:spacing w:after="120"/>
        <w:rPr>
          <w:sz w:val="24"/>
          <w:szCs w:val="24"/>
        </w:rPr>
      </w:pPr>
    </w:p>
    <w:p w:rsidR="00032EA6" w:rsidRDefault="00032EA6">
      <w:pPr>
        <w:spacing w:after="120"/>
        <w:rPr>
          <w:sz w:val="24"/>
          <w:szCs w:val="24"/>
        </w:rPr>
      </w:pPr>
    </w:p>
    <w:p w:rsidR="00032EA6" w:rsidRDefault="00032EA6">
      <w:pPr>
        <w:spacing w:after="120"/>
        <w:rPr>
          <w:sz w:val="24"/>
          <w:szCs w:val="24"/>
        </w:rPr>
      </w:pPr>
    </w:p>
    <w:p w:rsidR="00032EA6" w:rsidRDefault="007121AE">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3.报价人声明格式</w:t>
      </w:r>
    </w:p>
    <w:p w:rsidR="00032EA6" w:rsidRDefault="007121AE">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报价声明</w:t>
      </w:r>
    </w:p>
    <w:p w:rsidR="00032EA6" w:rsidRDefault="007121AE">
      <w:pPr>
        <w:snapToGrid w:val="0"/>
        <w:spacing w:line="480" w:lineRule="exact"/>
        <w:jc w:val="left"/>
        <w:rPr>
          <w:rFonts w:ascii="仿宋" w:eastAsia="仿宋" w:hAnsi="仿宋" w:cs="Times New Roman"/>
          <w:b/>
          <w:bCs/>
          <w:sz w:val="30"/>
          <w:szCs w:val="30"/>
        </w:rPr>
      </w:pPr>
      <w:r>
        <w:rPr>
          <w:rFonts w:ascii="仿宋" w:eastAsia="仿宋" w:hAnsi="仿宋" w:cs="Times New Roman" w:hint="eastAsia"/>
          <w:b/>
          <w:bCs/>
          <w:sz w:val="30"/>
          <w:szCs w:val="30"/>
        </w:rPr>
        <w:t>致：</w:t>
      </w:r>
      <w:r>
        <w:rPr>
          <w:rFonts w:ascii="仿宋" w:eastAsia="仿宋" w:hAnsi="仿宋" w:cs="Times New Roman" w:hint="eastAsia"/>
          <w:b/>
          <w:bCs/>
          <w:sz w:val="30"/>
          <w:szCs w:val="30"/>
          <w:u w:val="single"/>
        </w:rPr>
        <w:t>采购人名称</w:t>
      </w:r>
    </w:p>
    <w:p w:rsidR="00032EA6" w:rsidRDefault="007121AE">
      <w:pPr>
        <w:spacing w:line="480" w:lineRule="exact"/>
        <w:ind w:firstLineChars="218" w:firstLine="654"/>
        <w:contextualSpacing/>
        <w:jc w:val="left"/>
        <w:rPr>
          <w:rFonts w:ascii="仿宋" w:eastAsia="仿宋" w:hAnsi="仿宋" w:cs="Times New Roman"/>
          <w:sz w:val="30"/>
          <w:szCs w:val="30"/>
        </w:rPr>
      </w:pPr>
      <w:r>
        <w:rPr>
          <w:rFonts w:ascii="仿宋" w:eastAsia="仿宋" w:hAnsi="仿宋" w:cs="Times New Roman" w:hint="eastAsia"/>
          <w:sz w:val="30"/>
          <w:szCs w:val="30"/>
        </w:rPr>
        <w:t>我方参加贵单位组织</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项目（项目编号：</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）的采购活动。我方在此郑重声明：</w:t>
      </w:r>
    </w:p>
    <w:p w:rsidR="00032EA6" w:rsidRDefault="007121AE">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032EA6" w:rsidRDefault="007121AE">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2.我方不是为本次采购项目提供整体设计、规范编制或者项目管理、监理、检测等服务的供应商。</w:t>
      </w:r>
    </w:p>
    <w:p w:rsidR="00032EA6" w:rsidRDefault="007121AE">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3.我方承诺符合《中华人民共和国政府采购法》第二十二条规定：</w:t>
      </w:r>
    </w:p>
    <w:p w:rsidR="00032EA6" w:rsidRDefault="007121AE">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（一）具有独立承担民事责任的能力；</w:t>
      </w:r>
    </w:p>
    <w:p w:rsidR="00032EA6" w:rsidRDefault="007121AE">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（二）具有良好的商业信誉和健全的财务会计制度；</w:t>
      </w:r>
    </w:p>
    <w:p w:rsidR="00032EA6" w:rsidRDefault="007121AE">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（三）具有履行合同所必需的设备和专业技术能力；</w:t>
      </w:r>
    </w:p>
    <w:p w:rsidR="00032EA6" w:rsidRDefault="007121AE">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（四）有依法缴纳税收和社会保障资金的良好记录；</w:t>
      </w:r>
    </w:p>
    <w:p w:rsidR="00032EA6" w:rsidRDefault="007121AE">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（五）参加政府采购活动前三年内，在经营活动中没有重大违法记录；</w:t>
      </w:r>
    </w:p>
    <w:p w:rsidR="00032EA6" w:rsidRDefault="007121AE">
      <w:pPr>
        <w:widowControl/>
        <w:adjustRightInd w:val="0"/>
        <w:snapToGrid w:val="0"/>
        <w:spacing w:line="520" w:lineRule="exact"/>
        <w:ind w:leftChars="200" w:left="420" w:firstLineChars="49" w:firstLine="147"/>
        <w:jc w:val="left"/>
        <w:rPr>
          <w:rFonts w:ascii="仿宋" w:eastAsia="仿宋" w:hAnsi="仿宋" w:cs="Times New Roman"/>
          <w:sz w:val="30"/>
          <w:szCs w:val="30"/>
        </w:rPr>
      </w:pPr>
      <w:r>
        <w:rPr>
          <w:rFonts w:ascii="仿宋" w:eastAsia="仿宋" w:hAnsi="仿宋" w:cs="Times New Roman" w:hint="eastAsia"/>
          <w:sz w:val="30"/>
          <w:szCs w:val="30"/>
        </w:rPr>
        <w:t>（六）未被列入失信被执行人、重大税收违法失信主体、政府采购严重违法失信行为记录名单；</w:t>
      </w:r>
    </w:p>
    <w:p w:rsidR="00032EA6" w:rsidRDefault="007121AE">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（七）法律、行政法规规定的其他条件。</w:t>
      </w:r>
    </w:p>
    <w:p w:rsidR="00032EA6" w:rsidRDefault="007121AE">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4.以上事项如有虚假或者隐瞒，我方愿意承担一切后果，并不再寻求任何旨在减轻或者免除法律责任的辩解。</w:t>
      </w:r>
    </w:p>
    <w:p w:rsidR="00032EA6" w:rsidRDefault="007121AE">
      <w:pPr>
        <w:spacing w:line="480" w:lineRule="exact"/>
        <w:contextualSpacing/>
        <w:jc w:val="left"/>
        <w:rPr>
          <w:rFonts w:ascii="仿宋" w:eastAsia="仿宋" w:hAnsi="仿宋" w:cs="Times New Roman"/>
          <w:sz w:val="30"/>
          <w:szCs w:val="30"/>
        </w:rPr>
      </w:pPr>
      <w:r>
        <w:rPr>
          <w:rFonts w:ascii="仿宋" w:eastAsia="仿宋" w:hAnsi="仿宋" w:cs="Times New Roman" w:hint="eastAsia"/>
          <w:sz w:val="30"/>
          <w:szCs w:val="30"/>
        </w:rPr>
        <w:t xml:space="preserve">    特此承诺。</w:t>
      </w:r>
    </w:p>
    <w:p w:rsidR="00032EA6" w:rsidRDefault="007121AE">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032EA6" w:rsidRDefault="007121AE">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法定代表人或委托代理人(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rsidR="00032EA6" w:rsidRDefault="007121AE">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9E7FA3" w:rsidRDefault="009E7FA3">
      <w:pPr>
        <w:jc w:val="left"/>
        <w:outlineLvl w:val="1"/>
        <w:rPr>
          <w:rFonts w:ascii="仿宋" w:eastAsia="仿宋" w:hAnsi="仿宋" w:cs="Times New Roman"/>
          <w:b/>
          <w:sz w:val="36"/>
          <w:szCs w:val="21"/>
        </w:rPr>
      </w:pPr>
    </w:p>
    <w:p w:rsidR="009E7FA3" w:rsidRDefault="009E7FA3">
      <w:pPr>
        <w:jc w:val="left"/>
        <w:outlineLvl w:val="1"/>
        <w:rPr>
          <w:rFonts w:ascii="仿宋" w:eastAsia="仿宋" w:hAnsi="仿宋" w:cs="Times New Roman"/>
          <w:b/>
          <w:sz w:val="36"/>
          <w:szCs w:val="21"/>
        </w:rPr>
      </w:pPr>
    </w:p>
    <w:p w:rsidR="00032EA6" w:rsidRDefault="007121AE">
      <w:pPr>
        <w:jc w:val="left"/>
        <w:outlineLvl w:val="1"/>
        <w:rPr>
          <w:rFonts w:ascii="仿宋" w:eastAsia="仿宋" w:hAnsi="仿宋" w:cs="Times New Roman"/>
          <w:b/>
          <w:sz w:val="36"/>
          <w:szCs w:val="21"/>
        </w:rPr>
      </w:pPr>
      <w:r>
        <w:rPr>
          <w:rFonts w:ascii="仿宋" w:eastAsia="仿宋" w:hAnsi="仿宋" w:cs="Times New Roman" w:hint="eastAsia"/>
          <w:b/>
          <w:sz w:val="36"/>
          <w:szCs w:val="21"/>
        </w:rPr>
        <w:t>4.报价人参加本项目无围</w:t>
      </w:r>
      <w:proofErr w:type="gramStart"/>
      <w:r>
        <w:rPr>
          <w:rFonts w:ascii="仿宋" w:eastAsia="仿宋" w:hAnsi="仿宋" w:cs="Times New Roman" w:hint="eastAsia"/>
          <w:b/>
          <w:sz w:val="36"/>
          <w:szCs w:val="21"/>
        </w:rPr>
        <w:t>标串标行为</w:t>
      </w:r>
      <w:proofErr w:type="gramEnd"/>
      <w:r>
        <w:rPr>
          <w:rFonts w:ascii="仿宋" w:eastAsia="仿宋" w:hAnsi="仿宋" w:cs="Times New Roman" w:hint="eastAsia"/>
          <w:b/>
          <w:sz w:val="36"/>
          <w:szCs w:val="21"/>
        </w:rPr>
        <w:t>的承诺格式</w:t>
      </w:r>
    </w:p>
    <w:p w:rsidR="00032EA6" w:rsidRDefault="007121AE">
      <w:pPr>
        <w:snapToGrid w:val="0"/>
        <w:spacing w:beforeLines="100" w:before="312" w:afterLines="100" w:after="312" w:line="360" w:lineRule="auto"/>
        <w:jc w:val="center"/>
        <w:rPr>
          <w:b/>
          <w:sz w:val="40"/>
          <w:szCs w:val="44"/>
        </w:rPr>
      </w:pPr>
      <w:r>
        <w:rPr>
          <w:rFonts w:hint="eastAsia"/>
          <w:b/>
          <w:sz w:val="40"/>
          <w:szCs w:val="44"/>
        </w:rPr>
        <w:t>报价人参加本项目无围</w:t>
      </w:r>
      <w:proofErr w:type="gramStart"/>
      <w:r>
        <w:rPr>
          <w:rFonts w:hint="eastAsia"/>
          <w:b/>
          <w:sz w:val="40"/>
          <w:szCs w:val="44"/>
        </w:rPr>
        <w:t>标串标行为</w:t>
      </w:r>
      <w:proofErr w:type="gramEnd"/>
      <w:r>
        <w:rPr>
          <w:rFonts w:hint="eastAsia"/>
          <w:b/>
          <w:sz w:val="40"/>
          <w:szCs w:val="44"/>
        </w:rPr>
        <w:t>的承诺函</w:t>
      </w:r>
    </w:p>
    <w:p w:rsidR="00032EA6" w:rsidRDefault="007121AE">
      <w:pPr>
        <w:spacing w:line="360" w:lineRule="auto"/>
        <w:contextualSpacing/>
        <w:rPr>
          <w:rFonts w:ascii="仿宋" w:hAnsi="仿宋"/>
          <w:b/>
          <w:sz w:val="30"/>
          <w:szCs w:val="30"/>
        </w:rPr>
      </w:pPr>
      <w:r>
        <w:rPr>
          <w:rFonts w:ascii="仿宋" w:hAnsi="仿宋" w:hint="eastAsia"/>
          <w:b/>
          <w:sz w:val="30"/>
          <w:szCs w:val="30"/>
        </w:rPr>
        <w:t>一、我方承诺</w:t>
      </w:r>
      <w:proofErr w:type="gramStart"/>
      <w:r>
        <w:rPr>
          <w:rFonts w:ascii="仿宋" w:hAnsi="仿宋" w:hint="eastAsia"/>
          <w:b/>
          <w:sz w:val="30"/>
          <w:szCs w:val="30"/>
        </w:rPr>
        <w:t>无下列</w:t>
      </w:r>
      <w:proofErr w:type="gramEnd"/>
      <w:r>
        <w:rPr>
          <w:rFonts w:ascii="仿宋" w:hAnsi="仿宋" w:hint="eastAsia"/>
          <w:b/>
          <w:sz w:val="30"/>
          <w:szCs w:val="30"/>
        </w:rPr>
        <w:t>相互串通投标的情形：</w:t>
      </w:r>
    </w:p>
    <w:p w:rsidR="00032EA6" w:rsidRDefault="007121AE">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不同报价人的投标文件由同一单位或者个人编制；</w:t>
      </w:r>
      <w:r>
        <w:rPr>
          <w:rFonts w:ascii="仿宋" w:hAnsi="仿宋" w:hint="eastAsia"/>
          <w:sz w:val="30"/>
          <w:szCs w:val="30"/>
        </w:rPr>
        <w:t xml:space="preserve"> </w:t>
      </w:r>
    </w:p>
    <w:p w:rsidR="00032EA6" w:rsidRDefault="007121AE">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不同报价人委托同一单位或者个人办理投标事宜；</w:t>
      </w:r>
    </w:p>
    <w:p w:rsidR="00032EA6" w:rsidRDefault="007121AE">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不同报价人的报价文件载明的项目管理员为同一个人；</w:t>
      </w:r>
    </w:p>
    <w:p w:rsidR="00032EA6" w:rsidRDefault="007121AE">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不同报价人的报价文件异常一致或者投标报价呈规律性差异；</w:t>
      </w:r>
    </w:p>
    <w:p w:rsidR="00032EA6" w:rsidRDefault="007121AE">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不同报价人的报价文件相互混装；</w:t>
      </w:r>
    </w:p>
    <w:p w:rsidR="00032EA6" w:rsidRDefault="007121AE">
      <w:pPr>
        <w:spacing w:line="360" w:lineRule="auto"/>
        <w:contextualSpacing/>
        <w:rPr>
          <w:rFonts w:ascii="仿宋" w:hAnsi="仿宋"/>
          <w:sz w:val="30"/>
          <w:szCs w:val="30"/>
        </w:rPr>
      </w:pPr>
      <w:r>
        <w:rPr>
          <w:rFonts w:ascii="仿宋" w:hAnsi="仿宋" w:hint="eastAsia"/>
          <w:b/>
          <w:sz w:val="30"/>
          <w:szCs w:val="30"/>
        </w:rPr>
        <w:t>二、我方承诺</w:t>
      </w:r>
      <w:proofErr w:type="gramStart"/>
      <w:r>
        <w:rPr>
          <w:rFonts w:ascii="仿宋" w:hAnsi="仿宋" w:hint="eastAsia"/>
          <w:b/>
          <w:sz w:val="30"/>
          <w:szCs w:val="30"/>
        </w:rPr>
        <w:t>无下列</w:t>
      </w:r>
      <w:proofErr w:type="gramEnd"/>
      <w:r>
        <w:rPr>
          <w:rFonts w:ascii="仿宋" w:hAnsi="仿宋" w:hint="eastAsia"/>
          <w:b/>
          <w:sz w:val="30"/>
          <w:szCs w:val="30"/>
        </w:rPr>
        <w:t>恶意串通的情形：</w:t>
      </w:r>
    </w:p>
    <w:p w:rsidR="00032EA6" w:rsidRDefault="007121AE">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报价人直接或者间接从采购人处获得其他报价人的相关信息并修改其报价文件或者响应文件；</w:t>
      </w:r>
    </w:p>
    <w:p w:rsidR="00032EA6" w:rsidRDefault="007121AE">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报价人按照采购人的授意撤换、修改报价文件或者响应文件；</w:t>
      </w:r>
    </w:p>
    <w:p w:rsidR="00032EA6" w:rsidRDefault="007121AE">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报价人之间协商报价、技术方案等报价文件或者响应文件的实质性内容；</w:t>
      </w:r>
    </w:p>
    <w:p w:rsidR="00032EA6" w:rsidRDefault="007121AE">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属于同一集团、协会、商会等组织成员的报价人按照该组织要求协同参加采购活动；</w:t>
      </w:r>
    </w:p>
    <w:p w:rsidR="00032EA6" w:rsidRDefault="007121AE">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报价人之间事先约定一致抬高或者压低报价</w:t>
      </w:r>
      <w:proofErr w:type="gramStart"/>
      <w:r>
        <w:rPr>
          <w:rFonts w:ascii="仿宋" w:hAnsi="仿宋" w:hint="eastAsia"/>
          <w:sz w:val="30"/>
          <w:szCs w:val="30"/>
        </w:rPr>
        <w:t>报价</w:t>
      </w:r>
      <w:proofErr w:type="gramEnd"/>
      <w:r>
        <w:rPr>
          <w:rFonts w:ascii="仿宋" w:hAnsi="仿宋" w:hint="eastAsia"/>
          <w:sz w:val="30"/>
          <w:szCs w:val="30"/>
        </w:rPr>
        <w:t>，或者在报价项目中事先约定轮流以高价位或者低价位中标，或者事先约定由某一特定报价人中标，然后再参加报价；</w:t>
      </w:r>
    </w:p>
    <w:p w:rsidR="00032EA6" w:rsidRDefault="007121AE">
      <w:pPr>
        <w:spacing w:line="360" w:lineRule="auto"/>
        <w:ind w:firstLineChars="196" w:firstLine="588"/>
        <w:contextualSpacing/>
        <w:rPr>
          <w:rFonts w:ascii="仿宋" w:hAnsi="仿宋"/>
          <w:sz w:val="30"/>
          <w:szCs w:val="30"/>
        </w:rPr>
      </w:pPr>
      <w:r>
        <w:rPr>
          <w:rFonts w:ascii="仿宋" w:hAnsi="仿宋" w:hint="eastAsia"/>
          <w:sz w:val="30"/>
          <w:szCs w:val="30"/>
        </w:rPr>
        <w:t>6.</w:t>
      </w:r>
      <w:r>
        <w:rPr>
          <w:rFonts w:ascii="仿宋" w:hAnsi="仿宋" w:hint="eastAsia"/>
          <w:sz w:val="30"/>
          <w:szCs w:val="30"/>
        </w:rPr>
        <w:t>报价人之间商定部分报价人放弃参加采购活动或者放弃中标；</w:t>
      </w:r>
    </w:p>
    <w:p w:rsidR="00032EA6" w:rsidRDefault="007121AE">
      <w:pPr>
        <w:spacing w:line="360" w:lineRule="auto"/>
        <w:ind w:firstLineChars="196" w:firstLine="588"/>
        <w:contextualSpacing/>
        <w:rPr>
          <w:rFonts w:ascii="仿宋" w:hAnsi="仿宋"/>
          <w:sz w:val="30"/>
          <w:szCs w:val="30"/>
        </w:rPr>
      </w:pPr>
      <w:r>
        <w:rPr>
          <w:rFonts w:ascii="仿宋" w:hAnsi="仿宋" w:hint="eastAsia"/>
          <w:sz w:val="30"/>
          <w:szCs w:val="30"/>
        </w:rPr>
        <w:t>7.</w:t>
      </w:r>
      <w:r>
        <w:rPr>
          <w:rFonts w:ascii="仿宋" w:hAnsi="仿宋" w:hint="eastAsia"/>
          <w:sz w:val="30"/>
          <w:szCs w:val="30"/>
        </w:rPr>
        <w:t>报价人与采购人之间、报价人相互之间，为谋求特定报价人中标或者排斥其他报价人的其他串通行为。</w:t>
      </w:r>
    </w:p>
    <w:p w:rsidR="00032EA6" w:rsidRDefault="007121AE">
      <w:pPr>
        <w:spacing w:line="360" w:lineRule="auto"/>
        <w:ind w:firstLineChars="196" w:firstLine="590"/>
        <w:contextualSpacing/>
        <w:rPr>
          <w:rFonts w:ascii="仿宋" w:hAnsi="仿宋"/>
          <w:b/>
          <w:sz w:val="30"/>
          <w:szCs w:val="30"/>
        </w:rPr>
      </w:pPr>
      <w:r>
        <w:rPr>
          <w:rFonts w:ascii="仿宋" w:hAnsi="仿宋" w:hint="eastAsia"/>
          <w:b/>
          <w:sz w:val="30"/>
          <w:szCs w:val="30"/>
        </w:rPr>
        <w:t>以上情形一经核查属实，我方愿意承担一切后果，并不再寻求任何旨在减轻或者免除法律责任的辩解。</w:t>
      </w:r>
    </w:p>
    <w:p w:rsidR="00032EA6" w:rsidRDefault="007121AE">
      <w:pPr>
        <w:tabs>
          <w:tab w:val="left" w:pos="5529"/>
        </w:tabs>
        <w:wordWrap w:val="0"/>
        <w:spacing w:line="480" w:lineRule="auto"/>
        <w:jc w:val="right"/>
        <w:rPr>
          <w:rFonts w:ascii="仿宋" w:hAnsi="仿宋"/>
          <w:sz w:val="30"/>
          <w:szCs w:val="30"/>
          <w:u w:val="single"/>
        </w:rPr>
      </w:pPr>
      <w:r>
        <w:rPr>
          <w:rFonts w:ascii="仿宋" w:hAnsi="仿宋" w:hint="eastAsia"/>
          <w:sz w:val="30"/>
          <w:szCs w:val="30"/>
        </w:rPr>
        <w:t>报价人（</w:t>
      </w:r>
      <w:r>
        <w:rPr>
          <w:rFonts w:ascii="仿宋" w:hAnsi="仿宋" w:hint="eastAsia"/>
          <w:b/>
          <w:bCs/>
          <w:sz w:val="30"/>
          <w:szCs w:val="30"/>
        </w:rPr>
        <w:t>公章</w:t>
      </w:r>
      <w:r>
        <w:rPr>
          <w:rFonts w:ascii="仿宋" w:hAnsi="仿宋" w:hint="eastAsia"/>
          <w:sz w:val="30"/>
          <w:szCs w:val="30"/>
        </w:rPr>
        <w:t>）：</w:t>
      </w:r>
      <w:r>
        <w:rPr>
          <w:rFonts w:ascii="仿宋" w:hAnsi="仿宋" w:hint="eastAsia"/>
          <w:sz w:val="30"/>
          <w:szCs w:val="30"/>
        </w:rPr>
        <w:t xml:space="preserve"> </w:t>
      </w:r>
      <w:r>
        <w:rPr>
          <w:rFonts w:ascii="仿宋" w:hAnsi="仿宋" w:hint="eastAsia"/>
          <w:sz w:val="30"/>
          <w:szCs w:val="30"/>
          <w:u w:val="single"/>
        </w:rPr>
        <w:t xml:space="preserve">                        </w:t>
      </w:r>
    </w:p>
    <w:p w:rsidR="00032EA6" w:rsidRDefault="007121AE">
      <w:pPr>
        <w:tabs>
          <w:tab w:val="left" w:pos="5529"/>
        </w:tabs>
        <w:wordWrap w:val="0"/>
        <w:spacing w:line="480" w:lineRule="auto"/>
        <w:jc w:val="right"/>
        <w:rPr>
          <w:rFonts w:ascii="仿宋" w:eastAsia="仿宋" w:hAnsi="仿宋" w:cs="Times New Roman"/>
          <w:sz w:val="30"/>
          <w:szCs w:val="30"/>
        </w:rPr>
      </w:pPr>
      <w:r>
        <w:rPr>
          <w:rFonts w:ascii="仿宋" w:hAnsi="仿宋" w:hint="eastAsia"/>
          <w:sz w:val="30"/>
          <w:szCs w:val="30"/>
        </w:rPr>
        <w:t>法定代表人或委托代理人</w:t>
      </w:r>
      <w:r>
        <w:rPr>
          <w:rFonts w:ascii="仿宋" w:hAnsi="仿宋" w:hint="eastAsia"/>
          <w:b/>
          <w:sz w:val="30"/>
          <w:szCs w:val="30"/>
        </w:rPr>
        <w:t>(</w:t>
      </w:r>
      <w:r>
        <w:rPr>
          <w:rFonts w:ascii="仿宋" w:hAnsi="仿宋" w:hint="eastAsia"/>
          <w:b/>
          <w:sz w:val="30"/>
          <w:szCs w:val="30"/>
        </w:rPr>
        <w:t>签字</w:t>
      </w:r>
      <w:r>
        <w:rPr>
          <w:rFonts w:ascii="仿宋" w:hAnsi="仿宋" w:hint="eastAsia"/>
          <w:b/>
          <w:sz w:val="30"/>
          <w:szCs w:val="30"/>
        </w:rPr>
        <w:t>)</w:t>
      </w:r>
      <w:r>
        <w:rPr>
          <w:rFonts w:ascii="仿宋" w:hAnsi="仿宋" w:hint="eastAsia"/>
          <w:sz w:val="30"/>
          <w:szCs w:val="30"/>
        </w:rPr>
        <w:t>：</w:t>
      </w:r>
      <w:r>
        <w:rPr>
          <w:rFonts w:ascii="仿宋" w:eastAsia="仿宋" w:hAnsi="仿宋" w:cs="Times New Roman" w:hint="eastAsia"/>
          <w:sz w:val="30"/>
          <w:szCs w:val="30"/>
          <w:u w:val="single"/>
        </w:rPr>
        <w:t xml:space="preserve">              </w:t>
      </w:r>
    </w:p>
    <w:p w:rsidR="00032EA6" w:rsidRDefault="007121AE">
      <w:pPr>
        <w:spacing w:line="480" w:lineRule="auto"/>
        <w:ind w:firstLine="600"/>
        <w:jc w:val="right"/>
        <w:rPr>
          <w:rFonts w:ascii="仿宋" w:hAnsi="仿宋"/>
          <w:sz w:val="30"/>
          <w:szCs w:val="30"/>
        </w:rPr>
      </w:pPr>
      <w:r>
        <w:rPr>
          <w:rFonts w:ascii="仿宋" w:hAnsi="仿宋" w:hint="eastAsia"/>
          <w:sz w:val="30"/>
          <w:szCs w:val="30"/>
          <w:u w:val="single"/>
        </w:rPr>
        <w:lastRenderedPageBreak/>
        <w:t xml:space="preserve">     </w:t>
      </w:r>
      <w:r>
        <w:rPr>
          <w:rFonts w:ascii="仿宋" w:hAnsi="仿宋" w:hint="eastAsia"/>
          <w:sz w:val="30"/>
          <w:szCs w:val="30"/>
        </w:rPr>
        <w:t>年</w:t>
      </w:r>
      <w:r>
        <w:rPr>
          <w:rFonts w:ascii="仿宋" w:hAnsi="仿宋" w:hint="eastAsia"/>
          <w:sz w:val="30"/>
          <w:szCs w:val="30"/>
          <w:u w:val="single"/>
        </w:rPr>
        <w:t xml:space="preserve">     </w:t>
      </w:r>
      <w:r>
        <w:rPr>
          <w:rFonts w:ascii="仿宋" w:hAnsi="仿宋" w:hint="eastAsia"/>
          <w:sz w:val="30"/>
          <w:szCs w:val="30"/>
        </w:rPr>
        <w:t>月</w:t>
      </w:r>
      <w:r>
        <w:rPr>
          <w:rFonts w:ascii="仿宋" w:hAnsi="仿宋" w:hint="eastAsia"/>
          <w:sz w:val="30"/>
          <w:szCs w:val="30"/>
          <w:u w:val="single"/>
        </w:rPr>
        <w:t xml:space="preserve">     </w:t>
      </w:r>
      <w:r>
        <w:rPr>
          <w:rFonts w:ascii="仿宋" w:hAnsi="仿宋" w:hint="eastAsia"/>
          <w:sz w:val="30"/>
          <w:szCs w:val="30"/>
        </w:rPr>
        <w:t>日</w:t>
      </w:r>
    </w:p>
    <w:p w:rsidR="00032EA6" w:rsidRDefault="00032EA6">
      <w:pPr>
        <w:spacing w:after="120"/>
        <w:rPr>
          <w:rFonts w:ascii="仿宋" w:eastAsia="仿宋" w:hAnsi="仿宋"/>
          <w:b/>
          <w:sz w:val="36"/>
          <w:szCs w:val="36"/>
        </w:rPr>
      </w:pPr>
    </w:p>
    <w:p w:rsidR="00032EA6" w:rsidRDefault="007121AE">
      <w:pPr>
        <w:spacing w:after="120"/>
        <w:rPr>
          <w:rFonts w:ascii="仿宋" w:eastAsia="仿宋" w:hAnsi="仿宋"/>
          <w:b/>
          <w:sz w:val="36"/>
          <w:szCs w:val="36"/>
        </w:rPr>
      </w:pPr>
      <w:r>
        <w:rPr>
          <w:rFonts w:ascii="仿宋" w:eastAsia="仿宋" w:hAnsi="仿宋" w:hint="eastAsia"/>
          <w:b/>
          <w:sz w:val="36"/>
          <w:szCs w:val="36"/>
        </w:rPr>
        <w:t>5.法定代表人身份证明</w:t>
      </w:r>
    </w:p>
    <w:p w:rsidR="00032EA6" w:rsidRDefault="007121AE">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法定代表人身份证明</w:t>
      </w:r>
    </w:p>
    <w:p w:rsidR="00032EA6" w:rsidRDefault="007121AE">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报 价 人：</w:t>
      </w:r>
      <w:r>
        <w:rPr>
          <w:rFonts w:ascii="仿宋" w:eastAsia="仿宋" w:hAnsi="仿宋" w:cs="Times New Roman" w:hint="eastAsia"/>
          <w:sz w:val="30"/>
          <w:szCs w:val="30"/>
          <w:u w:val="single"/>
        </w:rPr>
        <w:t xml:space="preserve">                                                        </w:t>
      </w:r>
    </w:p>
    <w:p w:rsidR="00032EA6" w:rsidRDefault="007121AE">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地    址：</w:t>
      </w:r>
      <w:r>
        <w:rPr>
          <w:rFonts w:ascii="仿宋" w:eastAsia="仿宋" w:hAnsi="仿宋" w:cs="Times New Roman" w:hint="eastAsia"/>
          <w:sz w:val="30"/>
          <w:szCs w:val="30"/>
          <w:u w:val="single"/>
        </w:rPr>
        <w:t xml:space="preserve">                                                        </w:t>
      </w:r>
    </w:p>
    <w:p w:rsidR="00032EA6" w:rsidRDefault="007121AE">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姓    名：</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性      别：</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032EA6" w:rsidRDefault="007121AE">
      <w:pPr>
        <w:spacing w:line="360" w:lineRule="auto"/>
        <w:ind w:left="540"/>
        <w:jc w:val="left"/>
        <w:rPr>
          <w:rFonts w:ascii="仿宋" w:eastAsia="仿宋" w:hAnsi="仿宋" w:cs="Times New Roman"/>
          <w:sz w:val="30"/>
          <w:szCs w:val="30"/>
          <w:u w:val="single"/>
        </w:rPr>
      </w:pPr>
      <w:r>
        <w:rPr>
          <w:rFonts w:ascii="仿宋" w:eastAsia="仿宋" w:hAnsi="仿宋" w:cs="Times New Roman" w:hint="eastAsia"/>
          <w:sz w:val="30"/>
          <w:szCs w:val="30"/>
        </w:rPr>
        <w:t>年    龄：</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职      </w:t>
      </w:r>
      <w:proofErr w:type="gramStart"/>
      <w:r>
        <w:rPr>
          <w:rFonts w:ascii="仿宋" w:eastAsia="仿宋" w:hAnsi="仿宋" w:cs="Times New Roman" w:hint="eastAsia"/>
          <w:sz w:val="30"/>
          <w:szCs w:val="30"/>
        </w:rPr>
        <w:t>务</w:t>
      </w:r>
      <w:proofErr w:type="gramEnd"/>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032EA6" w:rsidRDefault="007121AE">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身份证号码：</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032EA6" w:rsidRDefault="007121AE">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系</w:t>
      </w:r>
      <w:r>
        <w:rPr>
          <w:rFonts w:ascii="仿宋" w:eastAsia="仿宋" w:hAnsi="仿宋" w:cs="Times New Roman" w:hint="eastAsia"/>
          <w:sz w:val="30"/>
          <w:szCs w:val="30"/>
          <w:u w:val="single"/>
        </w:rPr>
        <w:t xml:space="preserve">            （报价人名称）              </w:t>
      </w:r>
      <w:r>
        <w:rPr>
          <w:rFonts w:ascii="仿宋" w:eastAsia="仿宋" w:hAnsi="仿宋" w:cs="Times New Roman" w:hint="eastAsia"/>
          <w:sz w:val="30"/>
          <w:szCs w:val="30"/>
        </w:rPr>
        <w:t>的法定代表人。</w:t>
      </w:r>
    </w:p>
    <w:p w:rsidR="00032EA6" w:rsidRDefault="007121AE">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特此证明。</w:t>
      </w:r>
    </w:p>
    <w:p w:rsidR="00032EA6" w:rsidRDefault="00032EA6">
      <w:pPr>
        <w:spacing w:line="360" w:lineRule="auto"/>
        <w:ind w:left="540"/>
        <w:jc w:val="left"/>
        <w:rPr>
          <w:rFonts w:ascii="仿宋" w:eastAsia="仿宋" w:hAnsi="仿宋" w:cs="Times New Roman"/>
          <w:sz w:val="30"/>
          <w:szCs w:val="30"/>
        </w:rPr>
      </w:pPr>
    </w:p>
    <w:p w:rsidR="00032EA6" w:rsidRDefault="007121AE">
      <w:pPr>
        <w:spacing w:line="360" w:lineRule="auto"/>
        <w:ind w:left="540"/>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附件：法定代表人有效身份证正反面复印件</w:t>
      </w:r>
    </w:p>
    <w:p w:rsidR="00032EA6" w:rsidRDefault="00032EA6">
      <w:pPr>
        <w:spacing w:line="360" w:lineRule="auto"/>
        <w:ind w:left="540"/>
        <w:jc w:val="left"/>
        <w:rPr>
          <w:rFonts w:ascii="仿宋" w:eastAsia="仿宋" w:hAnsi="仿宋" w:cs="Times New Roman"/>
          <w:sz w:val="30"/>
          <w:szCs w:val="30"/>
        </w:rPr>
      </w:pPr>
    </w:p>
    <w:p w:rsidR="00032EA6" w:rsidRDefault="007121AE">
      <w:pPr>
        <w:tabs>
          <w:tab w:val="left" w:pos="5529"/>
        </w:tabs>
        <w:wordWrap w:val="0"/>
        <w:spacing w:line="480" w:lineRule="auto"/>
        <w:jc w:val="right"/>
        <w:rPr>
          <w:rFonts w:ascii="仿宋" w:eastAsia="仿宋" w:hAnsi="仿宋" w:cs="Times New Roman"/>
          <w:sz w:val="30"/>
          <w:szCs w:val="30"/>
          <w:u w:val="single"/>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032EA6" w:rsidRDefault="007121AE">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 (</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rsidR="00032EA6" w:rsidRDefault="00032EA6">
      <w:pPr>
        <w:spacing w:after="120"/>
      </w:pPr>
    </w:p>
    <w:p w:rsidR="00032EA6" w:rsidRDefault="007121AE">
      <w:pPr>
        <w:spacing w:line="48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032EA6" w:rsidRDefault="00032EA6">
      <w:pPr>
        <w:snapToGrid w:val="0"/>
        <w:spacing w:beforeLines="50" w:before="156" w:after="50" w:line="360" w:lineRule="auto"/>
        <w:jc w:val="center"/>
        <w:rPr>
          <w:rFonts w:ascii="仿宋" w:eastAsia="仿宋" w:hAnsi="仿宋" w:cs="Times New Roman"/>
          <w:b/>
          <w:sz w:val="30"/>
          <w:szCs w:val="30"/>
        </w:rPr>
      </w:pPr>
    </w:p>
    <w:p w:rsidR="00032EA6" w:rsidRDefault="007121AE">
      <w:pPr>
        <w:snapToGrid w:val="0"/>
        <w:spacing w:beforeLines="50" w:before="156" w:after="50" w:line="360" w:lineRule="auto"/>
        <w:jc w:val="left"/>
        <w:rPr>
          <w:rFonts w:ascii="仿宋" w:eastAsia="仿宋" w:hAnsi="仿宋" w:cs="Times New Roman"/>
          <w:b/>
          <w:sz w:val="30"/>
          <w:szCs w:val="30"/>
        </w:rPr>
      </w:pPr>
      <w:r>
        <w:rPr>
          <w:rFonts w:ascii="仿宋" w:eastAsia="仿宋" w:hAnsi="仿宋" w:cs="Times New Roman" w:hint="eastAsia"/>
          <w:sz w:val="30"/>
          <w:szCs w:val="30"/>
        </w:rPr>
        <w:t>注：自然人投标的无需提供</w:t>
      </w:r>
    </w:p>
    <w:p w:rsidR="00032EA6" w:rsidRDefault="007121AE">
      <w:pPr>
        <w:rPr>
          <w:rFonts w:ascii="仿宋" w:eastAsia="仿宋" w:hAnsi="仿宋"/>
          <w:b/>
          <w:sz w:val="36"/>
          <w:szCs w:val="36"/>
        </w:rPr>
      </w:pPr>
      <w:r>
        <w:rPr>
          <w:rFonts w:eastAsia="黑体"/>
          <w:sz w:val="24"/>
        </w:rPr>
        <w:br w:type="page"/>
      </w:r>
      <w:r>
        <w:rPr>
          <w:rFonts w:ascii="仿宋" w:eastAsia="仿宋" w:hAnsi="仿宋" w:hint="eastAsia"/>
          <w:b/>
          <w:sz w:val="36"/>
          <w:szCs w:val="36"/>
        </w:rPr>
        <w:lastRenderedPageBreak/>
        <w:t>6.授权委托书格式</w:t>
      </w:r>
    </w:p>
    <w:p w:rsidR="00032EA6" w:rsidRDefault="007121AE">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授权委托书</w:t>
      </w:r>
    </w:p>
    <w:p w:rsidR="00032EA6" w:rsidRDefault="007121AE">
      <w:pPr>
        <w:spacing w:line="500" w:lineRule="exact"/>
        <w:jc w:val="center"/>
        <w:rPr>
          <w:rFonts w:ascii="宋体" w:eastAsia="仿宋" w:hAnsi="Times New Roman" w:cs="Times New Roman"/>
          <w:sz w:val="30"/>
          <w:szCs w:val="30"/>
        </w:rPr>
      </w:pPr>
      <w:r>
        <w:rPr>
          <w:rFonts w:ascii="宋体" w:eastAsia="仿宋" w:hAnsi="Times New Roman" w:cs="Times New Roman" w:hint="eastAsia"/>
          <w:sz w:val="30"/>
          <w:szCs w:val="30"/>
        </w:rPr>
        <w:t>（如有委托时）</w:t>
      </w:r>
    </w:p>
    <w:p w:rsidR="00032EA6" w:rsidRDefault="007121AE">
      <w:pPr>
        <w:spacing w:line="360" w:lineRule="auto"/>
        <w:contextualSpacing/>
        <w:jc w:val="left"/>
        <w:rPr>
          <w:rFonts w:ascii="仿宋" w:eastAsia="仿宋" w:hAnsi="仿宋" w:cs="Times New Roman"/>
          <w:b/>
          <w:sz w:val="30"/>
          <w:szCs w:val="30"/>
        </w:rPr>
      </w:pPr>
      <w:r>
        <w:rPr>
          <w:rFonts w:ascii="仿宋" w:eastAsia="仿宋" w:hAnsi="仿宋" w:cs="Times New Roman" w:hint="eastAsia"/>
          <w:b/>
          <w:sz w:val="30"/>
          <w:szCs w:val="30"/>
        </w:rPr>
        <w:t>致：</w:t>
      </w:r>
      <w:r>
        <w:rPr>
          <w:rFonts w:ascii="仿宋" w:eastAsia="仿宋" w:hAnsi="仿宋" w:cs="Times New Roman" w:hint="eastAsia"/>
          <w:b/>
          <w:sz w:val="30"/>
          <w:szCs w:val="30"/>
          <w:u w:val="single"/>
        </w:rPr>
        <w:t>采购人名称</w:t>
      </w:r>
    </w:p>
    <w:p w:rsidR="00032EA6" w:rsidRDefault="007121AE">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（姓名）系</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（报价人名称）的法定代表人，现授权委托</w:t>
      </w:r>
      <w:r>
        <w:rPr>
          <w:rFonts w:ascii="仿宋" w:eastAsia="仿宋" w:hAnsi="仿宋" w:cs="Times New Roman" w:hint="eastAsia"/>
          <w:sz w:val="30"/>
          <w:szCs w:val="30"/>
          <w:u w:val="single"/>
        </w:rPr>
        <w:t xml:space="preserve">              （姓名）</w:t>
      </w:r>
      <w:r>
        <w:rPr>
          <w:rFonts w:ascii="仿宋" w:eastAsia="仿宋" w:hAnsi="仿宋" w:cs="Times New Roman" w:hint="eastAsia"/>
          <w:sz w:val="30"/>
          <w:szCs w:val="30"/>
        </w:rPr>
        <w:t>以我方的名义参加</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项目的投标活动，并代表我方全权办理针对上述项目的所有采购程序和环节的具体事务和签署相关文件。</w:t>
      </w:r>
    </w:p>
    <w:p w:rsidR="00032EA6" w:rsidRDefault="007121AE">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我方对委托代理人的签字或者电子签名事项负全部责任。</w:t>
      </w:r>
    </w:p>
    <w:p w:rsidR="00032EA6" w:rsidRDefault="007121AE">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rsidR="00032EA6" w:rsidRDefault="007121AE">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委托代理人无转委托权，特此委托。</w:t>
      </w:r>
    </w:p>
    <w:p w:rsidR="00032EA6" w:rsidRDefault="007121AE">
      <w:pPr>
        <w:widowControl/>
        <w:spacing w:line="360" w:lineRule="auto"/>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附件：法定代表人身份证明书及委托代理人有效身份证正反面复印件</w:t>
      </w:r>
    </w:p>
    <w:p w:rsidR="00032EA6" w:rsidRDefault="007121AE">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法定代表人（</w:t>
      </w:r>
      <w:r>
        <w:rPr>
          <w:rFonts w:ascii="仿宋" w:eastAsia="仿宋" w:hAnsi="仿宋" w:cs="Times New Roman" w:hint="eastAsia"/>
          <w:b/>
          <w:bCs/>
          <w:sz w:val="30"/>
          <w:szCs w:val="30"/>
        </w:rPr>
        <w:t>签字或者盖章</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p>
    <w:p w:rsidR="00032EA6" w:rsidRDefault="007121AE">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 </w:t>
      </w:r>
    </w:p>
    <w:p w:rsidR="00032EA6" w:rsidRDefault="007121AE">
      <w:pPr>
        <w:widowControl/>
        <w:spacing w:line="360" w:lineRule="auto"/>
        <w:ind w:firstLineChars="200" w:firstLine="600"/>
        <w:jc w:val="left"/>
        <w:rPr>
          <w:rFonts w:ascii="仿宋" w:eastAsia="仿宋" w:hAnsi="仿宋" w:cs="Times New Roman"/>
          <w:sz w:val="30"/>
          <w:szCs w:val="30"/>
          <w:u w:val="single"/>
        </w:rPr>
      </w:pPr>
      <w:r>
        <w:rPr>
          <w:rFonts w:ascii="仿宋" w:eastAsia="仿宋" w:hAnsi="仿宋" w:cs="Times New Roman" w:hint="eastAsia"/>
          <w:sz w:val="30"/>
          <w:szCs w:val="30"/>
        </w:rPr>
        <w:t>委托代理人身份证号码：</w:t>
      </w:r>
      <w:r>
        <w:rPr>
          <w:rFonts w:ascii="仿宋" w:eastAsia="仿宋" w:hAnsi="仿宋" w:cs="Times New Roman" w:hint="eastAsia"/>
          <w:sz w:val="30"/>
          <w:szCs w:val="30"/>
          <w:u w:val="single"/>
        </w:rPr>
        <w:t xml:space="preserve">                       </w:t>
      </w:r>
    </w:p>
    <w:p w:rsidR="00032EA6" w:rsidRDefault="007121AE">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032EA6" w:rsidRDefault="007121AE">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032EA6" w:rsidRDefault="007121AE">
      <w:pPr>
        <w:spacing w:line="360" w:lineRule="auto"/>
        <w:contextualSpacing/>
        <w:jc w:val="left"/>
        <w:rPr>
          <w:rFonts w:ascii="仿宋" w:eastAsia="仿宋" w:hAnsi="仿宋" w:cs="仿宋_GB2312"/>
          <w:sz w:val="30"/>
          <w:szCs w:val="30"/>
        </w:rPr>
      </w:pPr>
      <w:r>
        <w:rPr>
          <w:rFonts w:ascii="仿宋" w:eastAsia="仿宋" w:hAnsi="仿宋" w:cs="仿宋_GB2312" w:hint="eastAsia"/>
          <w:sz w:val="30"/>
          <w:szCs w:val="30"/>
        </w:rPr>
        <w:t>注：</w:t>
      </w:r>
    </w:p>
    <w:p w:rsidR="00032EA6" w:rsidRDefault="007121AE">
      <w:pPr>
        <w:spacing w:line="360" w:lineRule="auto"/>
        <w:ind w:firstLineChars="200" w:firstLine="600"/>
        <w:contextualSpacing/>
        <w:jc w:val="left"/>
        <w:rPr>
          <w:rFonts w:ascii="仿宋" w:eastAsia="仿宋" w:hAnsi="仿宋" w:cs="仿宋_GB2312"/>
          <w:sz w:val="30"/>
          <w:szCs w:val="30"/>
        </w:rPr>
      </w:pPr>
      <w:r>
        <w:rPr>
          <w:rFonts w:ascii="仿宋" w:eastAsia="仿宋" w:hAnsi="仿宋" w:cs="仿宋_GB2312" w:hint="eastAsia"/>
          <w:sz w:val="30"/>
          <w:szCs w:val="30"/>
        </w:rPr>
        <w:t>1.</w:t>
      </w:r>
      <w:bookmarkStart w:id="4" w:name="_Hlk65851555"/>
      <w:bookmarkStart w:id="5" w:name="_Hlk65851620"/>
      <w:r>
        <w:rPr>
          <w:rFonts w:ascii="仿宋" w:eastAsia="仿宋" w:hAnsi="仿宋" w:cs="仿宋_GB2312" w:hint="eastAsia"/>
          <w:sz w:val="30"/>
          <w:szCs w:val="30"/>
        </w:rPr>
        <w:t>法定代表人必须在授权委托书上签字或者盖章，</w:t>
      </w:r>
      <w:bookmarkEnd w:id="4"/>
      <w:r>
        <w:rPr>
          <w:rFonts w:ascii="仿宋" w:eastAsia="仿宋" w:hAnsi="仿宋" w:cs="仿宋_GB2312" w:hint="eastAsia"/>
          <w:sz w:val="30"/>
          <w:szCs w:val="30"/>
        </w:rPr>
        <w:t>委托代理人必须在授权委托书上签字，</w:t>
      </w:r>
      <w:r>
        <w:rPr>
          <w:rFonts w:ascii="仿宋" w:eastAsia="仿宋" w:hAnsi="仿宋" w:cs="仿宋_GB2312" w:hint="eastAsia"/>
          <w:b/>
          <w:bCs/>
          <w:sz w:val="30"/>
          <w:szCs w:val="30"/>
        </w:rPr>
        <w:t>否则按无效投标处理</w:t>
      </w:r>
      <w:r>
        <w:rPr>
          <w:rFonts w:ascii="仿宋" w:eastAsia="仿宋" w:hAnsi="仿宋" w:cs="仿宋_GB2312" w:hint="eastAsia"/>
          <w:sz w:val="30"/>
          <w:szCs w:val="30"/>
        </w:rPr>
        <w:t>；</w:t>
      </w:r>
      <w:bookmarkEnd w:id="5"/>
    </w:p>
    <w:p w:rsidR="00032EA6" w:rsidRDefault="007121AE">
      <w:pPr>
        <w:spacing w:line="360" w:lineRule="auto"/>
        <w:ind w:firstLineChars="200" w:firstLine="600"/>
        <w:contextualSpacing/>
        <w:jc w:val="left"/>
        <w:rPr>
          <w:rFonts w:ascii="宋体" w:eastAsia="仿宋" w:hAnsi="Times New Roman" w:cs="Times New Roman"/>
          <w:b/>
          <w:bCs/>
          <w:kern w:val="0"/>
          <w:sz w:val="30"/>
          <w:szCs w:val="32"/>
        </w:rPr>
      </w:pPr>
      <w:r>
        <w:rPr>
          <w:rFonts w:ascii="仿宋" w:eastAsia="仿宋" w:hAnsi="仿宋" w:cs="仿宋_GB2312" w:hint="eastAsia"/>
          <w:sz w:val="30"/>
          <w:szCs w:val="30"/>
        </w:rPr>
        <w:t>2.法人、其他组织投标时“我方”是指“我单位”，自然人投标时“我方”是指“本人”。</w:t>
      </w:r>
    </w:p>
    <w:p w:rsidR="00032EA6" w:rsidRDefault="00032EA6">
      <w:pPr>
        <w:rPr>
          <w:rFonts w:ascii="仿宋" w:eastAsia="仿宋" w:hAnsi="仿宋"/>
          <w:b/>
          <w:sz w:val="36"/>
          <w:szCs w:val="36"/>
        </w:rPr>
      </w:pPr>
    </w:p>
    <w:p w:rsidR="00032EA6" w:rsidRDefault="00032EA6">
      <w:pPr>
        <w:rPr>
          <w:rFonts w:ascii="仿宋" w:eastAsia="仿宋" w:hAnsi="仿宋"/>
          <w:b/>
          <w:sz w:val="36"/>
          <w:szCs w:val="36"/>
        </w:rPr>
      </w:pPr>
    </w:p>
    <w:p w:rsidR="00032EA6" w:rsidRDefault="00032EA6">
      <w:pPr>
        <w:rPr>
          <w:rFonts w:ascii="仿宋" w:eastAsia="仿宋" w:hAnsi="仿宋"/>
          <w:b/>
          <w:sz w:val="36"/>
          <w:szCs w:val="36"/>
        </w:rPr>
      </w:pPr>
    </w:p>
    <w:p w:rsidR="00032EA6" w:rsidRDefault="007121AE">
      <w:pPr>
        <w:rPr>
          <w:rFonts w:ascii="仿宋" w:eastAsia="仿宋" w:hAnsi="仿宋"/>
          <w:b/>
          <w:sz w:val="36"/>
          <w:szCs w:val="36"/>
        </w:rPr>
      </w:pPr>
      <w:r>
        <w:rPr>
          <w:rFonts w:ascii="仿宋" w:eastAsia="仿宋" w:hAnsi="仿宋" w:hint="eastAsia"/>
          <w:b/>
          <w:sz w:val="36"/>
          <w:szCs w:val="36"/>
        </w:rPr>
        <w:t>7.</w:t>
      </w:r>
      <w:r>
        <w:rPr>
          <w:rFonts w:ascii="仿宋" w:eastAsia="仿宋" w:hAnsi="仿宋"/>
          <w:b/>
          <w:sz w:val="36"/>
          <w:szCs w:val="36"/>
        </w:rPr>
        <w:t>报价表（格式）</w:t>
      </w:r>
    </w:p>
    <w:p w:rsidR="00032EA6" w:rsidRDefault="007121AE">
      <w:pPr>
        <w:spacing w:line="500" w:lineRule="exact"/>
        <w:jc w:val="center"/>
        <w:rPr>
          <w:rFonts w:ascii="仿宋" w:eastAsia="仿宋" w:hAnsi="仿宋"/>
          <w:b/>
          <w:sz w:val="44"/>
          <w:szCs w:val="44"/>
        </w:rPr>
      </w:pPr>
      <w:r>
        <w:rPr>
          <w:rFonts w:ascii="仿宋" w:eastAsia="仿宋" w:hAnsi="仿宋" w:hint="eastAsia"/>
          <w:b/>
          <w:sz w:val="44"/>
          <w:szCs w:val="44"/>
        </w:rPr>
        <w:t>报价表</w:t>
      </w:r>
    </w:p>
    <w:p w:rsidR="00032EA6" w:rsidRDefault="007121AE">
      <w:pPr>
        <w:snapToGrid w:val="0"/>
        <w:spacing w:line="500" w:lineRule="exact"/>
        <w:ind w:firstLineChars="200" w:firstLine="600"/>
        <w:jc w:val="left"/>
        <w:rPr>
          <w:rFonts w:ascii="仿宋" w:eastAsia="仿宋" w:hAnsi="仿宋"/>
          <w:sz w:val="30"/>
          <w:szCs w:val="30"/>
          <w:u w:val="single"/>
        </w:rPr>
      </w:pPr>
      <w:r>
        <w:rPr>
          <w:rFonts w:ascii="仿宋" w:eastAsia="仿宋" w:hAnsi="仿宋" w:hint="eastAsia"/>
          <w:sz w:val="30"/>
          <w:szCs w:val="30"/>
        </w:rPr>
        <w:t>项目名称：</w:t>
      </w:r>
      <w:r>
        <w:rPr>
          <w:rFonts w:ascii="仿宋" w:eastAsia="仿宋" w:hAnsi="仿宋" w:hint="eastAsia"/>
          <w:sz w:val="30"/>
          <w:szCs w:val="30"/>
          <w:u w:val="single"/>
        </w:rPr>
        <w:t xml:space="preserve">                 </w:t>
      </w:r>
    </w:p>
    <w:p w:rsidR="00032EA6" w:rsidRDefault="007121AE">
      <w:pPr>
        <w:snapToGrid w:val="0"/>
        <w:spacing w:after="313" w:line="500" w:lineRule="exact"/>
        <w:ind w:firstLineChars="200" w:firstLine="600"/>
        <w:jc w:val="left"/>
        <w:rPr>
          <w:rFonts w:ascii="仿宋" w:eastAsia="仿宋" w:hAnsi="仿宋"/>
          <w:sz w:val="30"/>
          <w:szCs w:val="30"/>
        </w:rPr>
      </w:pPr>
      <w:r>
        <w:rPr>
          <w:rFonts w:ascii="仿宋" w:eastAsia="仿宋" w:hAnsi="仿宋" w:hint="eastAsia"/>
          <w:sz w:val="30"/>
          <w:szCs w:val="30"/>
        </w:rPr>
        <w:t>项目编号：</w:t>
      </w:r>
      <w:r>
        <w:rPr>
          <w:rFonts w:ascii="仿宋" w:eastAsia="仿宋" w:hAnsi="仿宋" w:hint="eastAsia"/>
          <w:sz w:val="30"/>
          <w:szCs w:val="30"/>
          <w:u w:val="single"/>
        </w:rPr>
        <w:t xml:space="preserve">                 </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2997"/>
        <w:gridCol w:w="1683"/>
        <w:gridCol w:w="750"/>
        <w:gridCol w:w="810"/>
        <w:gridCol w:w="979"/>
        <w:gridCol w:w="1065"/>
        <w:gridCol w:w="1631"/>
      </w:tblGrid>
      <w:tr w:rsidR="00032EA6">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032EA6" w:rsidRDefault="007121AE">
            <w:pPr>
              <w:spacing w:line="360" w:lineRule="exact"/>
              <w:jc w:val="center"/>
              <w:rPr>
                <w:rFonts w:ascii="仿宋" w:eastAsia="仿宋" w:hAnsi="仿宋" w:cs="Arial"/>
                <w:bCs/>
                <w:sz w:val="30"/>
                <w:szCs w:val="30"/>
              </w:rPr>
            </w:pPr>
            <w:r>
              <w:rPr>
                <w:rFonts w:ascii="仿宋" w:eastAsia="仿宋" w:hAnsi="仿宋" w:cs="Arial"/>
                <w:bCs/>
                <w:sz w:val="30"/>
                <w:szCs w:val="30"/>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032EA6" w:rsidRDefault="007121AE">
            <w:pPr>
              <w:spacing w:line="360" w:lineRule="exact"/>
              <w:jc w:val="center"/>
              <w:rPr>
                <w:rFonts w:ascii="仿宋" w:eastAsia="仿宋" w:hAnsi="仿宋" w:cs="Arial"/>
                <w:bCs/>
                <w:sz w:val="30"/>
                <w:szCs w:val="30"/>
              </w:rPr>
            </w:pPr>
            <w:r>
              <w:rPr>
                <w:rFonts w:ascii="仿宋" w:eastAsia="仿宋" w:hAnsi="仿宋" w:cs="Arial"/>
                <w:bCs/>
                <w:sz w:val="30"/>
                <w:szCs w:val="30"/>
              </w:rPr>
              <w:t>名称</w:t>
            </w:r>
          </w:p>
        </w:tc>
        <w:tc>
          <w:tcPr>
            <w:tcW w:w="2997" w:type="dxa"/>
            <w:tcBorders>
              <w:top w:val="single" w:sz="4" w:space="0" w:color="auto"/>
              <w:left w:val="single" w:sz="4" w:space="0" w:color="auto"/>
              <w:bottom w:val="single" w:sz="4" w:space="0" w:color="auto"/>
              <w:right w:val="single" w:sz="4" w:space="0" w:color="auto"/>
            </w:tcBorders>
            <w:vAlign w:val="center"/>
          </w:tcPr>
          <w:p w:rsidR="00032EA6" w:rsidRDefault="007121AE">
            <w:pPr>
              <w:spacing w:line="360" w:lineRule="exact"/>
              <w:jc w:val="center"/>
              <w:rPr>
                <w:rFonts w:ascii="仿宋" w:eastAsia="仿宋" w:hAnsi="仿宋" w:cs="Arial"/>
                <w:bCs/>
                <w:sz w:val="30"/>
                <w:szCs w:val="30"/>
              </w:rPr>
            </w:pPr>
            <w:r>
              <w:rPr>
                <w:rFonts w:ascii="仿宋" w:eastAsia="仿宋" w:hAnsi="仿宋" w:cs="Arial" w:hint="eastAsia"/>
                <w:bCs/>
                <w:color w:val="000000" w:themeColor="text1"/>
                <w:sz w:val="30"/>
                <w:szCs w:val="30"/>
              </w:rPr>
              <w:t>采购文件</w:t>
            </w:r>
            <w:r>
              <w:rPr>
                <w:rFonts w:ascii="仿宋" w:eastAsia="仿宋" w:hAnsi="仿宋" w:cs="Arial" w:hint="eastAsia"/>
                <w:bCs/>
                <w:sz w:val="30"/>
                <w:szCs w:val="30"/>
              </w:rPr>
              <w:t>参数要求</w:t>
            </w:r>
          </w:p>
        </w:tc>
        <w:tc>
          <w:tcPr>
            <w:tcW w:w="1683" w:type="dxa"/>
            <w:tcBorders>
              <w:top w:val="single" w:sz="4" w:space="0" w:color="auto"/>
              <w:left w:val="single" w:sz="4" w:space="0" w:color="auto"/>
              <w:bottom w:val="single" w:sz="4" w:space="0" w:color="auto"/>
              <w:right w:val="single" w:sz="4" w:space="0" w:color="auto"/>
            </w:tcBorders>
            <w:vAlign w:val="center"/>
          </w:tcPr>
          <w:p w:rsidR="00032EA6" w:rsidRDefault="007121AE">
            <w:pPr>
              <w:spacing w:line="360" w:lineRule="exact"/>
              <w:jc w:val="center"/>
              <w:rPr>
                <w:rFonts w:ascii="仿宋" w:eastAsia="仿宋" w:hAnsi="仿宋" w:cs="Arial"/>
                <w:bCs/>
                <w:color w:val="000000" w:themeColor="text1"/>
                <w:sz w:val="30"/>
                <w:szCs w:val="30"/>
              </w:rPr>
            </w:pPr>
            <w:r>
              <w:rPr>
                <w:rFonts w:ascii="仿宋" w:eastAsia="仿宋" w:hAnsi="仿宋" w:cs="Arial" w:hint="eastAsia"/>
                <w:bCs/>
                <w:color w:val="000000" w:themeColor="text1"/>
                <w:sz w:val="30"/>
                <w:szCs w:val="30"/>
              </w:rPr>
              <w:t>报价</w:t>
            </w:r>
          </w:p>
          <w:p w:rsidR="00032EA6" w:rsidRDefault="007121AE">
            <w:pPr>
              <w:spacing w:line="360" w:lineRule="exact"/>
              <w:jc w:val="center"/>
              <w:rPr>
                <w:rFonts w:ascii="仿宋" w:eastAsia="仿宋" w:hAnsi="仿宋" w:cs="Arial"/>
                <w:bCs/>
                <w:sz w:val="30"/>
                <w:szCs w:val="30"/>
              </w:rPr>
            </w:pPr>
            <w:r>
              <w:rPr>
                <w:rFonts w:ascii="仿宋" w:eastAsia="仿宋" w:hAnsi="仿宋" w:cs="Arial" w:hint="eastAsia"/>
                <w:bCs/>
                <w:color w:val="000000" w:themeColor="text1"/>
                <w:sz w:val="30"/>
                <w:szCs w:val="30"/>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032EA6" w:rsidRDefault="007121AE">
            <w:pPr>
              <w:spacing w:line="360" w:lineRule="exact"/>
              <w:jc w:val="center"/>
              <w:rPr>
                <w:rFonts w:ascii="仿宋" w:eastAsia="仿宋" w:hAnsi="仿宋" w:cs="Arial"/>
                <w:bCs/>
                <w:sz w:val="30"/>
                <w:szCs w:val="30"/>
              </w:rPr>
            </w:pPr>
            <w:r>
              <w:rPr>
                <w:rFonts w:ascii="仿宋" w:eastAsia="仿宋" w:hAnsi="仿宋" w:cs="Arial"/>
                <w:bCs/>
                <w:sz w:val="30"/>
                <w:szCs w:val="30"/>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032EA6" w:rsidRDefault="007121AE">
            <w:pPr>
              <w:spacing w:line="360" w:lineRule="exact"/>
              <w:jc w:val="center"/>
              <w:rPr>
                <w:rFonts w:ascii="仿宋" w:eastAsia="仿宋" w:hAnsi="仿宋" w:cs="Arial"/>
                <w:bCs/>
                <w:sz w:val="30"/>
                <w:szCs w:val="30"/>
              </w:rPr>
            </w:pPr>
            <w:r>
              <w:rPr>
                <w:rFonts w:ascii="仿宋" w:eastAsia="仿宋" w:hAnsi="仿宋" w:cs="Arial" w:hint="eastAsia"/>
                <w:bCs/>
                <w:sz w:val="30"/>
                <w:szCs w:val="30"/>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032EA6" w:rsidRDefault="007121AE">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w:t>
            </w:r>
            <w:r>
              <w:rPr>
                <w:rFonts w:ascii="仿宋" w:eastAsia="仿宋" w:hAnsi="仿宋" w:cs="Arial"/>
                <w:bCs/>
                <w:sz w:val="30"/>
                <w:szCs w:val="30"/>
              </w:rPr>
              <w:t>（元）</w:t>
            </w:r>
          </w:p>
        </w:tc>
        <w:tc>
          <w:tcPr>
            <w:tcW w:w="1065" w:type="dxa"/>
            <w:tcBorders>
              <w:top w:val="single" w:sz="4" w:space="0" w:color="auto"/>
              <w:left w:val="single" w:sz="4" w:space="0" w:color="auto"/>
              <w:bottom w:val="single" w:sz="4" w:space="0" w:color="auto"/>
              <w:right w:val="single" w:sz="4" w:space="0" w:color="auto"/>
            </w:tcBorders>
            <w:vAlign w:val="center"/>
          </w:tcPr>
          <w:p w:rsidR="00032EA6" w:rsidRDefault="007121AE">
            <w:pPr>
              <w:spacing w:line="360" w:lineRule="exact"/>
              <w:jc w:val="center"/>
              <w:rPr>
                <w:rFonts w:ascii="仿宋" w:eastAsia="仿宋" w:hAnsi="仿宋" w:cs="Arial"/>
                <w:bCs/>
                <w:sz w:val="30"/>
                <w:szCs w:val="30"/>
              </w:rPr>
            </w:pPr>
            <w:r>
              <w:rPr>
                <w:rFonts w:ascii="仿宋" w:eastAsia="仿宋" w:hAnsi="仿宋" w:cs="Arial" w:hint="eastAsia"/>
                <w:bCs/>
                <w:sz w:val="30"/>
                <w:szCs w:val="30"/>
              </w:rPr>
              <w:t>总</w:t>
            </w:r>
            <w:r>
              <w:rPr>
                <w:rFonts w:ascii="仿宋" w:eastAsia="仿宋" w:hAnsi="仿宋" w:cs="Arial"/>
                <w:bCs/>
                <w:sz w:val="30"/>
                <w:szCs w:val="30"/>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032EA6" w:rsidRDefault="007121AE">
            <w:pPr>
              <w:spacing w:line="360" w:lineRule="exact"/>
              <w:jc w:val="center"/>
              <w:rPr>
                <w:rFonts w:ascii="仿宋" w:eastAsia="仿宋" w:hAnsi="仿宋" w:cs="Arial"/>
                <w:bCs/>
                <w:sz w:val="30"/>
                <w:szCs w:val="30"/>
              </w:rPr>
            </w:pPr>
            <w:r>
              <w:rPr>
                <w:rFonts w:ascii="仿宋" w:eastAsia="仿宋" w:hAnsi="仿宋" w:cs="Arial" w:hint="eastAsia"/>
                <w:bCs/>
                <w:sz w:val="30"/>
                <w:szCs w:val="30"/>
              </w:rPr>
              <w:t>要求</w:t>
            </w:r>
          </w:p>
          <w:p w:rsidR="00032EA6" w:rsidRDefault="007121AE">
            <w:pPr>
              <w:spacing w:line="360" w:lineRule="exact"/>
              <w:jc w:val="center"/>
              <w:rPr>
                <w:rFonts w:ascii="仿宋" w:eastAsia="仿宋" w:hAnsi="仿宋" w:cs="Arial"/>
                <w:bCs/>
                <w:sz w:val="30"/>
                <w:szCs w:val="30"/>
              </w:rPr>
            </w:pPr>
            <w:r>
              <w:rPr>
                <w:rFonts w:ascii="仿宋" w:eastAsia="仿宋" w:hAnsi="仿宋" w:cs="Arial"/>
                <w:bCs/>
                <w:sz w:val="30"/>
                <w:szCs w:val="30"/>
              </w:rPr>
              <w:t>响应情况</w:t>
            </w:r>
            <w:r w:rsidR="009E7FA3" w:rsidRPr="009E7FA3">
              <w:rPr>
                <w:rFonts w:ascii="仿宋" w:eastAsia="仿宋" w:hAnsi="仿宋" w:cs="Arial"/>
                <w:b/>
                <w:bCs/>
                <w:sz w:val="30"/>
                <w:szCs w:val="30"/>
              </w:rPr>
              <w:t>（必填）</w:t>
            </w:r>
          </w:p>
        </w:tc>
      </w:tr>
      <w:tr w:rsidR="00032EA6">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032EA6" w:rsidRDefault="007121AE">
            <w:pPr>
              <w:spacing w:line="360" w:lineRule="exact"/>
              <w:jc w:val="center"/>
              <w:rPr>
                <w:rFonts w:ascii="仿宋" w:eastAsia="仿宋" w:hAnsi="仿宋" w:cs="Arial"/>
                <w:bCs/>
                <w:sz w:val="30"/>
                <w:szCs w:val="30"/>
              </w:rPr>
            </w:pPr>
            <w:r>
              <w:rPr>
                <w:rFonts w:ascii="仿宋" w:eastAsia="仿宋" w:hAnsi="仿宋" w:cs="Arial"/>
                <w:bCs/>
                <w:sz w:val="30"/>
                <w:szCs w:val="30"/>
              </w:rPr>
              <w:t>1</w:t>
            </w:r>
          </w:p>
        </w:tc>
        <w:tc>
          <w:tcPr>
            <w:tcW w:w="660" w:type="dxa"/>
            <w:tcBorders>
              <w:top w:val="single" w:sz="4" w:space="0" w:color="auto"/>
              <w:left w:val="single" w:sz="4" w:space="0" w:color="auto"/>
              <w:bottom w:val="single" w:sz="4" w:space="0" w:color="auto"/>
              <w:right w:val="single" w:sz="4" w:space="0" w:color="auto"/>
            </w:tcBorders>
            <w:vAlign w:val="center"/>
          </w:tcPr>
          <w:p w:rsidR="00032EA6" w:rsidRDefault="00032EA6">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rsidR="00032EA6" w:rsidRDefault="00032EA6">
            <w:pPr>
              <w:spacing w:line="360" w:lineRule="exact"/>
              <w:rPr>
                <w:rFonts w:ascii="仿宋" w:eastAsia="仿宋" w:hAnsi="仿宋" w:cs="Arial"/>
                <w:bCs/>
                <w:sz w:val="30"/>
                <w:szCs w:val="30"/>
              </w:rPr>
            </w:pPr>
          </w:p>
          <w:p w:rsidR="00032EA6" w:rsidRDefault="00032EA6">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rsidR="00032EA6" w:rsidRDefault="00032EA6">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rsidR="00032EA6" w:rsidRDefault="00032EA6">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rsidR="00032EA6" w:rsidRDefault="00032EA6">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rsidR="00032EA6" w:rsidRDefault="00032EA6">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rsidR="00032EA6" w:rsidRDefault="00032EA6">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032EA6" w:rsidRDefault="00032EA6">
            <w:pPr>
              <w:spacing w:line="360" w:lineRule="exact"/>
              <w:jc w:val="center"/>
              <w:rPr>
                <w:rFonts w:ascii="仿宋" w:eastAsia="仿宋" w:hAnsi="仿宋" w:cs="Arial"/>
                <w:bCs/>
                <w:sz w:val="30"/>
                <w:szCs w:val="30"/>
              </w:rPr>
            </w:pPr>
          </w:p>
        </w:tc>
      </w:tr>
      <w:tr w:rsidR="00032EA6">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032EA6" w:rsidRDefault="007121AE">
            <w:pPr>
              <w:spacing w:line="360" w:lineRule="exact"/>
              <w:jc w:val="center"/>
              <w:rPr>
                <w:rFonts w:ascii="仿宋" w:eastAsia="仿宋" w:hAnsi="仿宋" w:cs="Arial"/>
                <w:bCs/>
                <w:sz w:val="30"/>
                <w:szCs w:val="30"/>
              </w:rPr>
            </w:pPr>
            <w:r>
              <w:rPr>
                <w:rFonts w:ascii="仿宋" w:eastAsia="仿宋" w:hAnsi="仿宋" w:cs="Arial" w:hint="eastAsia"/>
                <w:bCs/>
                <w:sz w:val="30"/>
                <w:szCs w:val="30"/>
              </w:rPr>
              <w:t>2</w:t>
            </w:r>
          </w:p>
        </w:tc>
        <w:tc>
          <w:tcPr>
            <w:tcW w:w="660" w:type="dxa"/>
            <w:tcBorders>
              <w:top w:val="single" w:sz="4" w:space="0" w:color="auto"/>
              <w:left w:val="single" w:sz="4" w:space="0" w:color="auto"/>
              <w:bottom w:val="single" w:sz="4" w:space="0" w:color="auto"/>
              <w:right w:val="single" w:sz="4" w:space="0" w:color="auto"/>
            </w:tcBorders>
            <w:vAlign w:val="center"/>
          </w:tcPr>
          <w:p w:rsidR="00032EA6" w:rsidRDefault="00032EA6">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rsidR="00032EA6" w:rsidRDefault="00032EA6">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rsidR="00032EA6" w:rsidRDefault="00032EA6">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rsidR="00032EA6" w:rsidRDefault="00032EA6">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rsidR="00032EA6" w:rsidRDefault="00032EA6">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rsidR="00032EA6" w:rsidRDefault="00032EA6">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rsidR="00032EA6" w:rsidRDefault="00032EA6">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032EA6" w:rsidRDefault="00032EA6">
            <w:pPr>
              <w:spacing w:line="360" w:lineRule="exact"/>
              <w:jc w:val="center"/>
              <w:rPr>
                <w:rFonts w:ascii="仿宋" w:eastAsia="仿宋" w:hAnsi="仿宋" w:cs="Arial"/>
                <w:bCs/>
                <w:sz w:val="30"/>
                <w:szCs w:val="30"/>
              </w:rPr>
            </w:pPr>
          </w:p>
        </w:tc>
      </w:tr>
      <w:tr w:rsidR="009E7FA3" w:rsidTr="003F737A">
        <w:trPr>
          <w:cantSplit/>
          <w:trHeight w:val="935"/>
        </w:trPr>
        <w:tc>
          <w:tcPr>
            <w:tcW w:w="1080" w:type="dxa"/>
            <w:gridSpan w:val="2"/>
            <w:tcBorders>
              <w:top w:val="single" w:sz="4" w:space="0" w:color="auto"/>
              <w:left w:val="single" w:sz="4" w:space="0" w:color="auto"/>
              <w:bottom w:val="single" w:sz="4" w:space="0" w:color="auto"/>
              <w:right w:val="single" w:sz="4" w:space="0" w:color="auto"/>
            </w:tcBorders>
            <w:vAlign w:val="center"/>
          </w:tcPr>
          <w:p w:rsidR="009E7FA3" w:rsidRPr="009E7FA3" w:rsidRDefault="009E7FA3">
            <w:pPr>
              <w:widowControl/>
              <w:jc w:val="center"/>
              <w:textAlignment w:val="center"/>
              <w:rPr>
                <w:rFonts w:ascii="仿宋" w:eastAsia="仿宋" w:hAnsi="仿宋" w:cs="Arial"/>
                <w:b/>
                <w:bCs/>
                <w:sz w:val="30"/>
                <w:szCs w:val="30"/>
              </w:rPr>
            </w:pPr>
            <w:r w:rsidRPr="009E7FA3">
              <w:rPr>
                <w:rFonts w:ascii="仿宋" w:eastAsia="仿宋" w:hAnsi="仿宋" w:cs="Arial" w:hint="eastAsia"/>
                <w:b/>
                <w:bCs/>
                <w:sz w:val="30"/>
                <w:szCs w:val="30"/>
              </w:rPr>
              <w:t>商务要求</w:t>
            </w:r>
          </w:p>
        </w:tc>
        <w:tc>
          <w:tcPr>
            <w:tcW w:w="8284" w:type="dxa"/>
            <w:gridSpan w:val="6"/>
            <w:tcBorders>
              <w:top w:val="single" w:sz="4" w:space="0" w:color="auto"/>
              <w:left w:val="single" w:sz="4" w:space="0" w:color="auto"/>
              <w:bottom w:val="single" w:sz="4" w:space="0" w:color="auto"/>
              <w:right w:val="single" w:sz="4" w:space="0" w:color="auto"/>
            </w:tcBorders>
            <w:vAlign w:val="center"/>
          </w:tcPr>
          <w:p w:rsidR="009E7FA3" w:rsidRDefault="009E7FA3">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9E7FA3" w:rsidRDefault="009E7FA3">
            <w:pPr>
              <w:spacing w:line="360" w:lineRule="exact"/>
              <w:jc w:val="center"/>
              <w:rPr>
                <w:rFonts w:ascii="仿宋" w:eastAsia="仿宋" w:hAnsi="仿宋" w:cs="Arial"/>
                <w:bCs/>
                <w:sz w:val="30"/>
                <w:szCs w:val="30"/>
              </w:rPr>
            </w:pPr>
          </w:p>
        </w:tc>
      </w:tr>
      <w:tr w:rsidR="00032EA6">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032EA6" w:rsidRDefault="007121AE">
            <w:pPr>
              <w:spacing w:line="360" w:lineRule="exact"/>
              <w:jc w:val="left"/>
              <w:rPr>
                <w:rFonts w:ascii="仿宋" w:eastAsia="仿宋" w:hAnsi="仿宋" w:cs="Arial"/>
                <w:bCs/>
                <w:sz w:val="30"/>
                <w:szCs w:val="30"/>
              </w:rPr>
            </w:pPr>
            <w:r>
              <w:rPr>
                <w:rFonts w:ascii="仿宋" w:eastAsia="仿宋" w:hAnsi="仿宋" w:cs="Arial"/>
                <w:bCs/>
                <w:sz w:val="30"/>
                <w:szCs w:val="30"/>
              </w:rPr>
              <w:t>总报价金额大写：人民币</w:t>
            </w:r>
            <w:r>
              <w:rPr>
                <w:rFonts w:ascii="仿宋" w:eastAsia="仿宋" w:hAnsi="仿宋" w:cs="Arial" w:hint="eastAsia"/>
                <w:bCs/>
                <w:sz w:val="30"/>
                <w:szCs w:val="30"/>
                <w:u w:val="single"/>
              </w:rPr>
              <w:t xml:space="preserve">                 </w:t>
            </w:r>
            <w:r>
              <w:rPr>
                <w:rFonts w:ascii="仿宋" w:eastAsia="仿宋" w:hAnsi="仿宋" w:cs="Arial" w:hint="eastAsia"/>
                <w:bCs/>
                <w:sz w:val="30"/>
                <w:szCs w:val="30"/>
              </w:rPr>
              <w:t xml:space="preserve"> </w:t>
            </w:r>
            <w:r>
              <w:rPr>
                <w:rFonts w:ascii="仿宋" w:eastAsia="仿宋" w:hAnsi="仿宋" w:cs="Arial"/>
                <w:bCs/>
                <w:sz w:val="30"/>
                <w:szCs w:val="30"/>
              </w:rPr>
              <w:t xml:space="preserve">  （￥</w:t>
            </w:r>
            <w:r>
              <w:rPr>
                <w:rFonts w:ascii="仿宋" w:eastAsia="仿宋" w:hAnsi="仿宋" w:cs="Arial" w:hint="eastAsia"/>
                <w:bCs/>
                <w:sz w:val="30"/>
                <w:szCs w:val="30"/>
                <w:u w:val="single"/>
              </w:rPr>
              <w:t xml:space="preserve">               </w:t>
            </w:r>
            <w:r>
              <w:rPr>
                <w:rFonts w:ascii="仿宋" w:eastAsia="仿宋" w:hAnsi="仿宋" w:cs="Arial"/>
                <w:bCs/>
                <w:sz w:val="30"/>
                <w:szCs w:val="30"/>
              </w:rPr>
              <w:t>元）</w:t>
            </w:r>
          </w:p>
          <w:p w:rsidR="00032EA6" w:rsidRDefault="007121AE">
            <w:pPr>
              <w:spacing w:line="360" w:lineRule="exact"/>
              <w:jc w:val="left"/>
              <w:rPr>
                <w:rFonts w:ascii="仿宋" w:eastAsia="仿宋" w:hAnsi="仿宋" w:cs="Arial"/>
                <w:bCs/>
                <w:sz w:val="30"/>
                <w:szCs w:val="30"/>
              </w:rPr>
            </w:pPr>
            <w:r>
              <w:rPr>
                <w:rFonts w:ascii="仿宋" w:eastAsia="仿宋" w:hAnsi="仿宋" w:cs="Arial"/>
                <w:bCs/>
                <w:sz w:val="30"/>
                <w:szCs w:val="30"/>
              </w:rPr>
              <w:t>包含装卸、运输等所有费用。</w:t>
            </w:r>
          </w:p>
        </w:tc>
      </w:tr>
      <w:tr w:rsidR="00032EA6">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032EA6" w:rsidRDefault="007121AE">
            <w:pPr>
              <w:spacing w:line="360" w:lineRule="exact"/>
              <w:jc w:val="left"/>
              <w:rPr>
                <w:rFonts w:ascii="仿宋" w:eastAsia="仿宋" w:hAnsi="仿宋" w:cs="Arial"/>
                <w:bCs/>
                <w:sz w:val="30"/>
                <w:szCs w:val="30"/>
              </w:rPr>
            </w:pPr>
            <w:r>
              <w:rPr>
                <w:rFonts w:ascii="仿宋" w:eastAsia="仿宋" w:hAnsi="仿宋" w:cs="Arial"/>
                <w:bCs/>
                <w:sz w:val="30"/>
                <w:szCs w:val="30"/>
              </w:rPr>
              <w:t>交付期：</w:t>
            </w:r>
          </w:p>
        </w:tc>
      </w:tr>
    </w:tbl>
    <w:p w:rsidR="00032EA6" w:rsidRDefault="007121AE">
      <w:pPr>
        <w:spacing w:line="276" w:lineRule="auto"/>
        <w:jc w:val="left"/>
        <w:rPr>
          <w:rFonts w:ascii="仿宋" w:eastAsia="仿宋" w:hAnsi="仿宋" w:cs="Arial"/>
          <w:sz w:val="30"/>
          <w:szCs w:val="30"/>
        </w:rPr>
      </w:pPr>
      <w:r>
        <w:rPr>
          <w:rFonts w:ascii="仿宋" w:eastAsia="仿宋" w:hAnsi="仿宋" w:cs="Arial"/>
          <w:sz w:val="30"/>
          <w:szCs w:val="30"/>
        </w:rPr>
        <w:t>报价人单位（公章）：</w:t>
      </w:r>
      <w:r>
        <w:rPr>
          <w:rFonts w:ascii="仿宋" w:eastAsia="仿宋" w:hAnsi="仿宋" w:cs="Arial"/>
          <w:sz w:val="30"/>
          <w:szCs w:val="30"/>
          <w:u w:val="single"/>
        </w:rPr>
        <w:t xml:space="preserve">      </w:t>
      </w:r>
      <w:r>
        <w:rPr>
          <w:rFonts w:ascii="仿宋" w:eastAsia="仿宋" w:hAnsi="仿宋" w:cs="Arial" w:hint="eastAsia"/>
          <w:sz w:val="30"/>
          <w:szCs w:val="30"/>
          <w:u w:val="single"/>
        </w:rPr>
        <w:t xml:space="preserve">     </w:t>
      </w:r>
      <w:r>
        <w:rPr>
          <w:rFonts w:ascii="仿宋" w:eastAsia="仿宋" w:hAnsi="仿宋" w:cs="Arial"/>
          <w:sz w:val="30"/>
          <w:szCs w:val="30"/>
          <w:u w:val="single"/>
        </w:rPr>
        <w:t xml:space="preserve">    </w:t>
      </w:r>
      <w:r>
        <w:rPr>
          <w:rFonts w:ascii="仿宋" w:eastAsia="仿宋" w:hAnsi="仿宋" w:cs="Arial"/>
          <w:sz w:val="30"/>
          <w:szCs w:val="30"/>
        </w:rPr>
        <w:t>法定代表人（或负责人）（签名）：</w:t>
      </w:r>
      <w:r>
        <w:rPr>
          <w:rFonts w:ascii="仿宋" w:eastAsia="仿宋" w:hAnsi="仿宋" w:cs="Arial"/>
          <w:sz w:val="30"/>
          <w:szCs w:val="30"/>
          <w:u w:val="single"/>
        </w:rPr>
        <w:t xml:space="preserve">                          </w:t>
      </w:r>
    </w:p>
    <w:p w:rsidR="00032EA6" w:rsidRDefault="007121AE">
      <w:pPr>
        <w:spacing w:line="276" w:lineRule="auto"/>
        <w:jc w:val="left"/>
        <w:rPr>
          <w:rFonts w:ascii="仿宋" w:eastAsia="仿宋" w:hAnsi="仿宋" w:cs="Arial"/>
          <w:sz w:val="30"/>
          <w:szCs w:val="30"/>
          <w:u w:val="single"/>
        </w:rPr>
      </w:pPr>
      <w:r>
        <w:rPr>
          <w:rFonts w:ascii="仿宋" w:eastAsia="仿宋" w:hAnsi="仿宋" w:cs="Arial"/>
          <w:sz w:val="30"/>
          <w:szCs w:val="30"/>
        </w:rPr>
        <w:t>地址：</w:t>
      </w:r>
      <w:r>
        <w:rPr>
          <w:rFonts w:ascii="仿宋" w:eastAsia="仿宋" w:hAnsi="仿宋" w:cs="Arial"/>
          <w:sz w:val="30"/>
          <w:szCs w:val="30"/>
          <w:u w:val="single"/>
        </w:rPr>
        <w:t xml:space="preserve">                          </w:t>
      </w:r>
      <w:r>
        <w:rPr>
          <w:rFonts w:ascii="仿宋" w:eastAsia="仿宋" w:hAnsi="仿宋" w:cs="Arial"/>
          <w:sz w:val="30"/>
          <w:szCs w:val="30"/>
        </w:rPr>
        <w:t>电话：</w:t>
      </w:r>
      <w:r>
        <w:rPr>
          <w:rFonts w:ascii="仿宋" w:eastAsia="仿宋" w:hAnsi="仿宋" w:cs="Arial"/>
          <w:sz w:val="30"/>
          <w:szCs w:val="30"/>
          <w:u w:val="single"/>
        </w:rPr>
        <w:t xml:space="preserve">                             </w:t>
      </w:r>
    </w:p>
    <w:p w:rsidR="00032EA6" w:rsidRDefault="007121AE">
      <w:pPr>
        <w:spacing w:line="276" w:lineRule="auto"/>
        <w:jc w:val="left"/>
        <w:rPr>
          <w:rFonts w:ascii="仿宋" w:eastAsia="仿宋" w:hAnsi="仿宋" w:cs="Arial"/>
          <w:sz w:val="30"/>
          <w:szCs w:val="30"/>
        </w:rPr>
      </w:pPr>
      <w:r>
        <w:rPr>
          <w:rFonts w:ascii="仿宋" w:eastAsia="仿宋" w:hAnsi="仿宋" w:cs="Arial"/>
          <w:sz w:val="30"/>
          <w:szCs w:val="30"/>
        </w:rPr>
        <w:t>转账全称：</w:t>
      </w:r>
      <w:r>
        <w:rPr>
          <w:rFonts w:ascii="仿宋" w:eastAsia="仿宋" w:hAnsi="仿宋" w:cs="Arial"/>
          <w:sz w:val="30"/>
          <w:szCs w:val="30"/>
          <w:u w:val="single"/>
        </w:rPr>
        <w:t xml:space="preserve">                            </w:t>
      </w:r>
      <w:r>
        <w:rPr>
          <w:rFonts w:ascii="仿宋" w:eastAsia="仿宋" w:hAnsi="仿宋" w:cs="Arial"/>
          <w:sz w:val="30"/>
          <w:szCs w:val="30"/>
        </w:rPr>
        <w:t>对公</w:t>
      </w:r>
      <w:proofErr w:type="gramStart"/>
      <w:r>
        <w:rPr>
          <w:rFonts w:ascii="仿宋" w:eastAsia="仿宋" w:hAnsi="仿宋" w:cs="Arial"/>
          <w:sz w:val="30"/>
          <w:szCs w:val="30"/>
        </w:rPr>
        <w:t>帐号</w:t>
      </w:r>
      <w:proofErr w:type="gramEnd"/>
      <w:r>
        <w:rPr>
          <w:rFonts w:ascii="仿宋" w:eastAsia="仿宋" w:hAnsi="仿宋" w:cs="Arial"/>
          <w:sz w:val="30"/>
          <w:szCs w:val="30"/>
        </w:rPr>
        <w:t>：</w:t>
      </w:r>
      <w:r>
        <w:rPr>
          <w:rFonts w:ascii="仿宋" w:eastAsia="仿宋" w:hAnsi="仿宋" w:cs="Arial"/>
          <w:sz w:val="30"/>
          <w:szCs w:val="30"/>
          <w:u w:val="single"/>
        </w:rPr>
        <w:t xml:space="preserve">                                                      </w:t>
      </w:r>
    </w:p>
    <w:p w:rsidR="00032EA6" w:rsidRDefault="007121AE">
      <w:pPr>
        <w:spacing w:line="276" w:lineRule="auto"/>
        <w:jc w:val="left"/>
        <w:rPr>
          <w:rFonts w:ascii="仿宋" w:eastAsia="仿宋" w:hAnsi="仿宋" w:cs="Arial"/>
          <w:sz w:val="30"/>
          <w:szCs w:val="30"/>
          <w:u w:val="single"/>
        </w:rPr>
      </w:pPr>
      <w:r>
        <w:rPr>
          <w:rFonts w:ascii="仿宋" w:eastAsia="仿宋" w:hAnsi="仿宋" w:cs="Arial"/>
          <w:sz w:val="30"/>
          <w:szCs w:val="30"/>
        </w:rPr>
        <w:t>开户行：</w:t>
      </w:r>
      <w:r>
        <w:rPr>
          <w:rFonts w:ascii="仿宋" w:eastAsia="仿宋" w:hAnsi="仿宋" w:cs="Arial"/>
          <w:sz w:val="30"/>
          <w:szCs w:val="30"/>
          <w:u w:val="single"/>
        </w:rPr>
        <w:t xml:space="preserve">                              </w:t>
      </w:r>
    </w:p>
    <w:p w:rsidR="00032EA6" w:rsidRDefault="007121AE">
      <w:pPr>
        <w:pStyle w:val="a6"/>
        <w:rPr>
          <w:rFonts w:ascii="仿宋" w:eastAsia="仿宋" w:hAnsi="仿宋" w:cs="Arial"/>
          <w:sz w:val="30"/>
          <w:szCs w:val="30"/>
        </w:rPr>
      </w:pPr>
      <w:r>
        <w:rPr>
          <w:rFonts w:ascii="仿宋" w:eastAsia="仿宋" w:hAnsi="仿宋" w:cs="Arial"/>
          <w:sz w:val="30"/>
          <w:szCs w:val="30"/>
        </w:rPr>
        <w:t>说明：</w:t>
      </w:r>
    </w:p>
    <w:p w:rsidR="00032EA6" w:rsidRDefault="007121AE">
      <w:pPr>
        <w:pStyle w:val="a6"/>
        <w:rPr>
          <w:rFonts w:ascii="仿宋" w:eastAsia="仿宋" w:hAnsi="仿宋" w:cs="Arial"/>
          <w:sz w:val="30"/>
          <w:szCs w:val="30"/>
        </w:rPr>
      </w:pPr>
      <w:r>
        <w:rPr>
          <w:rFonts w:ascii="仿宋" w:eastAsia="仿宋" w:hAnsi="仿宋" w:cs="Arial"/>
          <w:sz w:val="30"/>
          <w:szCs w:val="30"/>
        </w:rPr>
        <w:t>1</w:t>
      </w:r>
      <w:r>
        <w:rPr>
          <w:rFonts w:ascii="仿宋" w:eastAsia="仿宋" w:hAnsi="仿宋" w:cs="Arial" w:hint="eastAsia"/>
          <w:sz w:val="30"/>
          <w:szCs w:val="30"/>
        </w:rPr>
        <w:t xml:space="preserve">. </w:t>
      </w:r>
      <w:r>
        <w:rPr>
          <w:rFonts w:ascii="仿宋" w:eastAsia="仿宋" w:hAnsi="仿宋" w:cs="Arial"/>
          <w:sz w:val="30"/>
          <w:szCs w:val="30"/>
        </w:rPr>
        <w:t>按</w:t>
      </w:r>
      <w:r>
        <w:rPr>
          <w:rFonts w:ascii="仿宋" w:eastAsia="仿宋" w:hAnsi="仿宋" w:cs="Arial" w:hint="eastAsia"/>
          <w:sz w:val="30"/>
          <w:szCs w:val="30"/>
        </w:rPr>
        <w:t>参数要求</w:t>
      </w:r>
      <w:r>
        <w:rPr>
          <w:rFonts w:ascii="仿宋" w:eastAsia="仿宋" w:hAnsi="仿宋" w:cs="Arial"/>
          <w:sz w:val="30"/>
          <w:szCs w:val="30"/>
        </w:rPr>
        <w:t>内容填写完整该报价表，未按格式填写的，视为未实质性响应</w:t>
      </w:r>
      <w:r>
        <w:rPr>
          <w:rFonts w:ascii="仿宋" w:eastAsia="仿宋" w:hAnsi="仿宋" w:cs="Arial" w:hint="eastAsia"/>
          <w:sz w:val="30"/>
          <w:szCs w:val="30"/>
        </w:rPr>
        <w:t>报价</w:t>
      </w:r>
      <w:r>
        <w:rPr>
          <w:rFonts w:ascii="仿宋" w:eastAsia="仿宋" w:hAnsi="仿宋" w:cs="Arial"/>
          <w:sz w:val="30"/>
          <w:szCs w:val="30"/>
        </w:rPr>
        <w:t>文件</w:t>
      </w:r>
      <w:r>
        <w:rPr>
          <w:rFonts w:ascii="仿宋" w:eastAsia="仿宋" w:hAnsi="仿宋" w:cs="Arial" w:hint="eastAsia"/>
          <w:sz w:val="30"/>
          <w:szCs w:val="30"/>
        </w:rPr>
        <w:t>；</w:t>
      </w:r>
    </w:p>
    <w:p w:rsidR="00032EA6" w:rsidRDefault="007121AE">
      <w:pPr>
        <w:pStyle w:val="a6"/>
        <w:rPr>
          <w:rFonts w:ascii="仿宋" w:eastAsia="仿宋" w:hAnsi="仿宋" w:cs="Arial"/>
          <w:sz w:val="30"/>
          <w:szCs w:val="30"/>
        </w:rPr>
      </w:pPr>
      <w:r>
        <w:rPr>
          <w:rFonts w:ascii="仿宋" w:eastAsia="仿宋" w:hAnsi="仿宋" w:cs="Arial"/>
          <w:sz w:val="30"/>
          <w:szCs w:val="30"/>
        </w:rPr>
        <w:t>2</w:t>
      </w:r>
      <w:r>
        <w:rPr>
          <w:rFonts w:ascii="仿宋" w:eastAsia="仿宋" w:hAnsi="仿宋" w:cs="Arial" w:hint="eastAsia"/>
          <w:sz w:val="30"/>
          <w:szCs w:val="30"/>
        </w:rPr>
        <w:t xml:space="preserve">. </w:t>
      </w:r>
      <w:r>
        <w:rPr>
          <w:rFonts w:ascii="仿宋" w:eastAsia="仿宋" w:hAnsi="仿宋" w:cs="Arial"/>
          <w:sz w:val="30"/>
          <w:szCs w:val="30"/>
        </w:rPr>
        <w:t>并在本表后附相关证明材料。如因报价</w:t>
      </w:r>
      <w:r>
        <w:rPr>
          <w:rFonts w:ascii="仿宋" w:eastAsia="仿宋" w:hAnsi="仿宋" w:cs="Arial" w:hint="eastAsia"/>
          <w:sz w:val="30"/>
          <w:szCs w:val="30"/>
        </w:rPr>
        <w:t>人</w:t>
      </w:r>
      <w:r>
        <w:rPr>
          <w:rFonts w:ascii="仿宋" w:eastAsia="仿宋" w:hAnsi="仿宋" w:cs="Arial"/>
          <w:sz w:val="30"/>
          <w:szCs w:val="30"/>
        </w:rPr>
        <w:t>未提供证明材料而导致</w:t>
      </w:r>
      <w:r>
        <w:rPr>
          <w:rFonts w:ascii="仿宋" w:eastAsia="仿宋" w:hAnsi="仿宋" w:cs="Arial" w:hint="eastAsia"/>
          <w:sz w:val="30"/>
          <w:szCs w:val="30"/>
        </w:rPr>
        <w:t>评审专家</w:t>
      </w:r>
      <w:r>
        <w:rPr>
          <w:rFonts w:ascii="仿宋" w:eastAsia="仿宋" w:hAnsi="仿宋" w:cs="Arial"/>
          <w:sz w:val="30"/>
          <w:szCs w:val="30"/>
        </w:rPr>
        <w:t>无法评判而给报价人造成的损失由报价人自行负责</w:t>
      </w:r>
      <w:r>
        <w:rPr>
          <w:rFonts w:ascii="仿宋" w:eastAsia="仿宋" w:hAnsi="仿宋" w:cs="Arial" w:hint="eastAsia"/>
          <w:sz w:val="30"/>
          <w:szCs w:val="30"/>
        </w:rPr>
        <w:t>；</w:t>
      </w:r>
      <w:r>
        <w:rPr>
          <w:rFonts w:ascii="仿宋" w:eastAsia="仿宋" w:hAnsi="仿宋" w:cs="Arial"/>
          <w:sz w:val="30"/>
          <w:szCs w:val="30"/>
        </w:rPr>
        <w:t>如因报价人提供虚假材料</w:t>
      </w:r>
      <w:r>
        <w:rPr>
          <w:rFonts w:ascii="仿宋" w:eastAsia="仿宋" w:hAnsi="仿宋" w:cs="Arial" w:hint="eastAsia"/>
          <w:sz w:val="30"/>
          <w:szCs w:val="30"/>
        </w:rPr>
        <w:t>，一经发现，则取消报价人候选资格</w:t>
      </w:r>
      <w:r>
        <w:rPr>
          <w:rFonts w:ascii="仿宋" w:eastAsia="仿宋" w:hAnsi="仿宋" w:cs="Arial"/>
          <w:sz w:val="30"/>
          <w:szCs w:val="30"/>
        </w:rPr>
        <w:t>。</w:t>
      </w:r>
      <w:r>
        <w:rPr>
          <w:rFonts w:ascii="仿宋" w:eastAsia="仿宋" w:hAnsi="仿宋" w:cs="Arial" w:hint="eastAsia"/>
          <w:sz w:val="30"/>
          <w:szCs w:val="30"/>
        </w:rPr>
        <w:t xml:space="preserve"> </w:t>
      </w:r>
    </w:p>
    <w:p w:rsidR="00032EA6" w:rsidRDefault="00032EA6">
      <w:pPr>
        <w:pStyle w:val="a0"/>
        <w:rPr>
          <w:rFonts w:ascii="仿宋" w:eastAsia="仿宋" w:hAnsi="仿宋" w:cs="Arial"/>
          <w:sz w:val="30"/>
          <w:szCs w:val="30"/>
        </w:rPr>
      </w:pPr>
    </w:p>
    <w:p w:rsidR="00032EA6" w:rsidRDefault="00032EA6">
      <w:pPr>
        <w:pStyle w:val="a6"/>
      </w:pPr>
    </w:p>
    <w:sectPr w:rsidR="00032EA6">
      <w:pgSz w:w="11906" w:h="16838"/>
      <w:pgMar w:top="567" w:right="0" w:bottom="567" w:left="284"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46A3152" w15:done="0"/>
  <w15:commentEx w15:paraId="49CA6ADB" w15:done="0" w15:paraIdParent="546A3152"/>
  <w15:commentEx w15:paraId="67D221E4" w15:done="0"/>
  <w15:commentEx w15:paraId="176E6484" w15:done="0" w15:paraIdParent="67D221E4"/>
  <w15:commentEx w15:paraId="5A73065F" w15:done="0"/>
  <w15:commentEx w15:paraId="39B3169C" w15:done="0" w15:paraIdParent="5A73065F"/>
  <w15:commentEx w15:paraId="287B5EAC" w15:done="0"/>
  <w15:commentEx w15:paraId="76B33DC8" w15:done="0" w15:paraIdParent="287B5EAC"/>
  <w15:commentEx w15:paraId="7845041F" w15:done="0"/>
  <w15:commentEx w15:paraId="1F6B091A" w15:done="0" w15:paraIdParent="7845041F"/>
  <w15:commentEx w15:paraId="721036E9" w15:done="0"/>
  <w15:commentEx w15:paraId="43F548E5" w15:done="0" w15:paraIdParent="721036E9"/>
  <w15:commentEx w15:paraId="2A224ACD" w15:done="0"/>
  <w15:commentEx w15:paraId="0E9C5CB9" w15:done="0" w15:paraIdParent="2A224ACD"/>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F04" w:rsidRDefault="00005F04" w:rsidP="003566FD">
      <w:r>
        <w:separator/>
      </w:r>
    </w:p>
  </w:endnote>
  <w:endnote w:type="continuationSeparator" w:id="0">
    <w:p w:rsidR="00005F04" w:rsidRDefault="00005F04" w:rsidP="00356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F04" w:rsidRDefault="00005F04" w:rsidP="003566FD">
      <w:r>
        <w:separator/>
      </w:r>
    </w:p>
  </w:footnote>
  <w:footnote w:type="continuationSeparator" w:id="0">
    <w:p w:rsidR="00005F04" w:rsidRDefault="00005F04" w:rsidP="00356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CC">
    <w15:presenceInfo w15:providerId="None" w15:userId="ZCC"/>
  </w15:person>
  <w15:person w15:author="(⊙o⊙)哦">
    <w15:presenceInfo w15:providerId="WPS Office" w15:userId="31638175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zMWQ4OGRmYWMwZmFjOTllYzkzNDU4MWYxYmI1ZmMifQ=="/>
  </w:docVars>
  <w:rsids>
    <w:rsidRoot w:val="00B936BD"/>
    <w:rsid w:val="000018D7"/>
    <w:rsid w:val="00004473"/>
    <w:rsid w:val="00005F04"/>
    <w:rsid w:val="00032EA6"/>
    <w:rsid w:val="000371B6"/>
    <w:rsid w:val="00041884"/>
    <w:rsid w:val="00055D18"/>
    <w:rsid w:val="000859E5"/>
    <w:rsid w:val="00085DC7"/>
    <w:rsid w:val="00091BBA"/>
    <w:rsid w:val="00093CB1"/>
    <w:rsid w:val="00097D3A"/>
    <w:rsid w:val="000A3C1B"/>
    <w:rsid w:val="000B75E6"/>
    <w:rsid w:val="000C12D4"/>
    <w:rsid w:val="000C7233"/>
    <w:rsid w:val="000E7B28"/>
    <w:rsid w:val="000F2A08"/>
    <w:rsid w:val="00103A4C"/>
    <w:rsid w:val="00110976"/>
    <w:rsid w:val="00125DE1"/>
    <w:rsid w:val="00134FBB"/>
    <w:rsid w:val="00137857"/>
    <w:rsid w:val="00142857"/>
    <w:rsid w:val="00147DB2"/>
    <w:rsid w:val="00161A9C"/>
    <w:rsid w:val="0016583F"/>
    <w:rsid w:val="00170FBE"/>
    <w:rsid w:val="001819B9"/>
    <w:rsid w:val="001A3AD1"/>
    <w:rsid w:val="001B5FA5"/>
    <w:rsid w:val="001C3BDA"/>
    <w:rsid w:val="001D3CCC"/>
    <w:rsid w:val="001E526E"/>
    <w:rsid w:val="00203CF6"/>
    <w:rsid w:val="00223015"/>
    <w:rsid w:val="00245A85"/>
    <w:rsid w:val="0026380E"/>
    <w:rsid w:val="002720D2"/>
    <w:rsid w:val="002724AA"/>
    <w:rsid w:val="0027466E"/>
    <w:rsid w:val="0027617B"/>
    <w:rsid w:val="002E25C1"/>
    <w:rsid w:val="003005C7"/>
    <w:rsid w:val="003006F3"/>
    <w:rsid w:val="00302685"/>
    <w:rsid w:val="0031193C"/>
    <w:rsid w:val="003517AE"/>
    <w:rsid w:val="003566FD"/>
    <w:rsid w:val="003841BF"/>
    <w:rsid w:val="0038781F"/>
    <w:rsid w:val="003A7361"/>
    <w:rsid w:val="003B2D64"/>
    <w:rsid w:val="003C27EA"/>
    <w:rsid w:val="003C6AF5"/>
    <w:rsid w:val="003D1DF7"/>
    <w:rsid w:val="003F002C"/>
    <w:rsid w:val="003F4F5F"/>
    <w:rsid w:val="004215D2"/>
    <w:rsid w:val="00435A85"/>
    <w:rsid w:val="00450776"/>
    <w:rsid w:val="00470F0D"/>
    <w:rsid w:val="00473999"/>
    <w:rsid w:val="00475758"/>
    <w:rsid w:val="004808DC"/>
    <w:rsid w:val="00481096"/>
    <w:rsid w:val="00484983"/>
    <w:rsid w:val="004876BD"/>
    <w:rsid w:val="004A047B"/>
    <w:rsid w:val="004A144E"/>
    <w:rsid w:val="004A1686"/>
    <w:rsid w:val="004A2AF7"/>
    <w:rsid w:val="004B0F43"/>
    <w:rsid w:val="004B399E"/>
    <w:rsid w:val="004B50B7"/>
    <w:rsid w:val="004B5C02"/>
    <w:rsid w:val="004B5D6F"/>
    <w:rsid w:val="004D39AE"/>
    <w:rsid w:val="004D71C9"/>
    <w:rsid w:val="004E56D9"/>
    <w:rsid w:val="004E6D9B"/>
    <w:rsid w:val="004F4853"/>
    <w:rsid w:val="00530FA9"/>
    <w:rsid w:val="00540D48"/>
    <w:rsid w:val="005414D7"/>
    <w:rsid w:val="005417EA"/>
    <w:rsid w:val="00544392"/>
    <w:rsid w:val="005453A6"/>
    <w:rsid w:val="00545F20"/>
    <w:rsid w:val="005527E5"/>
    <w:rsid w:val="00562E21"/>
    <w:rsid w:val="0056697D"/>
    <w:rsid w:val="00567370"/>
    <w:rsid w:val="0057651C"/>
    <w:rsid w:val="0058310B"/>
    <w:rsid w:val="00583B87"/>
    <w:rsid w:val="005912AA"/>
    <w:rsid w:val="00591B20"/>
    <w:rsid w:val="005A28E4"/>
    <w:rsid w:val="005A2C42"/>
    <w:rsid w:val="005B6934"/>
    <w:rsid w:val="005B7AD7"/>
    <w:rsid w:val="005C0A72"/>
    <w:rsid w:val="005E6B06"/>
    <w:rsid w:val="00601983"/>
    <w:rsid w:val="00602370"/>
    <w:rsid w:val="00646167"/>
    <w:rsid w:val="00664795"/>
    <w:rsid w:val="00677DB4"/>
    <w:rsid w:val="006A4D42"/>
    <w:rsid w:val="006C1F57"/>
    <w:rsid w:val="006C2024"/>
    <w:rsid w:val="006C7F0E"/>
    <w:rsid w:val="006E3DB3"/>
    <w:rsid w:val="006E627A"/>
    <w:rsid w:val="00704EEE"/>
    <w:rsid w:val="007121AE"/>
    <w:rsid w:val="0071754A"/>
    <w:rsid w:val="00746EB5"/>
    <w:rsid w:val="00753A47"/>
    <w:rsid w:val="00771256"/>
    <w:rsid w:val="00780E24"/>
    <w:rsid w:val="00786F96"/>
    <w:rsid w:val="00787A90"/>
    <w:rsid w:val="007A25FA"/>
    <w:rsid w:val="007B3216"/>
    <w:rsid w:val="007B4F8A"/>
    <w:rsid w:val="007F5CD8"/>
    <w:rsid w:val="007F67CC"/>
    <w:rsid w:val="00804F65"/>
    <w:rsid w:val="008450BD"/>
    <w:rsid w:val="00853E6F"/>
    <w:rsid w:val="00870FEB"/>
    <w:rsid w:val="00893A92"/>
    <w:rsid w:val="00895149"/>
    <w:rsid w:val="008A0FDD"/>
    <w:rsid w:val="008B6CC5"/>
    <w:rsid w:val="008E0AA6"/>
    <w:rsid w:val="008E4F33"/>
    <w:rsid w:val="009225D0"/>
    <w:rsid w:val="009225FE"/>
    <w:rsid w:val="009276C3"/>
    <w:rsid w:val="00951FAE"/>
    <w:rsid w:val="00955C64"/>
    <w:rsid w:val="00982041"/>
    <w:rsid w:val="00992C20"/>
    <w:rsid w:val="00995EB1"/>
    <w:rsid w:val="009B316D"/>
    <w:rsid w:val="009B56E3"/>
    <w:rsid w:val="009D231C"/>
    <w:rsid w:val="009D3F71"/>
    <w:rsid w:val="009E741C"/>
    <w:rsid w:val="009E7FA3"/>
    <w:rsid w:val="009F61EB"/>
    <w:rsid w:val="00A02E6E"/>
    <w:rsid w:val="00A05B62"/>
    <w:rsid w:val="00A20C30"/>
    <w:rsid w:val="00A2210E"/>
    <w:rsid w:val="00A247A4"/>
    <w:rsid w:val="00A272FD"/>
    <w:rsid w:val="00A3559C"/>
    <w:rsid w:val="00A40ACD"/>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300A6"/>
    <w:rsid w:val="00B3500A"/>
    <w:rsid w:val="00B566C4"/>
    <w:rsid w:val="00B766AF"/>
    <w:rsid w:val="00B936BD"/>
    <w:rsid w:val="00BA1CC8"/>
    <w:rsid w:val="00BB7677"/>
    <w:rsid w:val="00C03895"/>
    <w:rsid w:val="00C31B42"/>
    <w:rsid w:val="00C43775"/>
    <w:rsid w:val="00C53746"/>
    <w:rsid w:val="00C608B4"/>
    <w:rsid w:val="00C62488"/>
    <w:rsid w:val="00C72A1B"/>
    <w:rsid w:val="00C9263A"/>
    <w:rsid w:val="00C928EB"/>
    <w:rsid w:val="00CB1097"/>
    <w:rsid w:val="00CD438B"/>
    <w:rsid w:val="00CF0708"/>
    <w:rsid w:val="00D137C2"/>
    <w:rsid w:val="00D21FA4"/>
    <w:rsid w:val="00D53546"/>
    <w:rsid w:val="00D749F4"/>
    <w:rsid w:val="00D931C0"/>
    <w:rsid w:val="00D94717"/>
    <w:rsid w:val="00D94744"/>
    <w:rsid w:val="00DA141F"/>
    <w:rsid w:val="00DC6E5D"/>
    <w:rsid w:val="00DD299E"/>
    <w:rsid w:val="00DD2AF4"/>
    <w:rsid w:val="00DE1083"/>
    <w:rsid w:val="00DF1487"/>
    <w:rsid w:val="00E126EC"/>
    <w:rsid w:val="00E364D2"/>
    <w:rsid w:val="00E5096A"/>
    <w:rsid w:val="00E55527"/>
    <w:rsid w:val="00E70646"/>
    <w:rsid w:val="00E71631"/>
    <w:rsid w:val="00F13735"/>
    <w:rsid w:val="00F2656E"/>
    <w:rsid w:val="00F276A0"/>
    <w:rsid w:val="00F37774"/>
    <w:rsid w:val="00F51F16"/>
    <w:rsid w:val="00F53703"/>
    <w:rsid w:val="00F73AA4"/>
    <w:rsid w:val="00F762F8"/>
    <w:rsid w:val="00F9005E"/>
    <w:rsid w:val="00FA0419"/>
    <w:rsid w:val="00FA2B1A"/>
    <w:rsid w:val="00FB08FE"/>
    <w:rsid w:val="00FC331E"/>
    <w:rsid w:val="00FD5DFE"/>
    <w:rsid w:val="00FE2318"/>
    <w:rsid w:val="05B955A9"/>
    <w:rsid w:val="0A5E7561"/>
    <w:rsid w:val="0C911AFA"/>
    <w:rsid w:val="0DE15120"/>
    <w:rsid w:val="0F7909A8"/>
    <w:rsid w:val="0FE93A22"/>
    <w:rsid w:val="105D1B31"/>
    <w:rsid w:val="11416ED8"/>
    <w:rsid w:val="1A675CCB"/>
    <w:rsid w:val="1AAB0964"/>
    <w:rsid w:val="1B912C21"/>
    <w:rsid w:val="1F2D6B06"/>
    <w:rsid w:val="1F752E36"/>
    <w:rsid w:val="22A52928"/>
    <w:rsid w:val="234A77AC"/>
    <w:rsid w:val="252218B8"/>
    <w:rsid w:val="25EA35B4"/>
    <w:rsid w:val="2B5B3134"/>
    <w:rsid w:val="2C8F0B18"/>
    <w:rsid w:val="303A0730"/>
    <w:rsid w:val="316424EB"/>
    <w:rsid w:val="33194A17"/>
    <w:rsid w:val="37FC2926"/>
    <w:rsid w:val="39124E76"/>
    <w:rsid w:val="3D271595"/>
    <w:rsid w:val="4A3661D5"/>
    <w:rsid w:val="558209BC"/>
    <w:rsid w:val="5C1C2E1C"/>
    <w:rsid w:val="5DFD28D7"/>
    <w:rsid w:val="5EC6574C"/>
    <w:rsid w:val="63772297"/>
    <w:rsid w:val="63EE34BC"/>
    <w:rsid w:val="68A43AD7"/>
    <w:rsid w:val="7066285B"/>
    <w:rsid w:val="70BA2651"/>
    <w:rsid w:val="75106CE6"/>
    <w:rsid w:val="75822D8C"/>
    <w:rsid w:val="75AA195E"/>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Hyperlink" w:semiHidden="0"/>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unhideWhenUsed/>
    <w:qFormat/>
    <w:pPr>
      <w:jc w:val="left"/>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Hyperlink"/>
    <w:basedOn w:val="a1"/>
    <w:uiPriority w:val="99"/>
    <w:unhideWhenUsed/>
    <w:rPr>
      <w:color w:val="0000FF" w:themeColor="hyperlink"/>
      <w:u w:val="single"/>
    </w:rPr>
  </w:style>
  <w:style w:type="character" w:styleId="af">
    <w:name w:val="annotation reference"/>
    <w:basedOn w:val="a1"/>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1"/>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Hyperlink" w:semiHidden="0"/>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unhideWhenUsed/>
    <w:qFormat/>
    <w:pPr>
      <w:jc w:val="left"/>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autoRedefine/>
    <w:uiPriority w:val="39"/>
    <w:semiHidden/>
    <w:unhideWhenUsed/>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5"/>
    <w:uiPriority w:val="99"/>
    <w:semiHidden/>
    <w:unhideWhenUsed/>
    <w:qFormat/>
    <w:rPr>
      <w:b/>
      <w:bCs/>
    </w:rPr>
  </w:style>
  <w:style w:type="paragraph" w:styleId="ad">
    <w:name w:val="Body Text First Indent"/>
    <w:basedOn w:val="a0"/>
    <w:link w:val="Char6"/>
    <w:uiPriority w:val="99"/>
    <w:unhideWhenUsed/>
    <w:qFormat/>
    <w:pPr>
      <w:ind w:firstLineChars="100" w:firstLine="420"/>
    </w:pPr>
  </w:style>
  <w:style w:type="character" w:styleId="ae">
    <w:name w:val="Hyperlink"/>
    <w:basedOn w:val="a1"/>
    <w:uiPriority w:val="99"/>
    <w:unhideWhenUsed/>
    <w:rPr>
      <w:color w:val="0000FF" w:themeColor="hyperlink"/>
      <w:u w:val="single"/>
    </w:rPr>
  </w:style>
  <w:style w:type="character" w:styleId="af">
    <w:name w:val="annotation reference"/>
    <w:basedOn w:val="a1"/>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qFormat/>
  </w:style>
  <w:style w:type="character" w:customStyle="1" w:styleId="Char6">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1"/>
    <w:link w:val="aa"/>
    <w:uiPriority w:val="99"/>
    <w:qFormat/>
    <w:rPr>
      <w:rFonts w:asciiTheme="minorHAnsi" w:eastAsiaTheme="minorEastAsia" w:hAnsiTheme="minorHAnsi" w:cstheme="minorBidi"/>
      <w:kern w:val="2"/>
      <w:sz w:val="18"/>
      <w:szCs w:val="18"/>
    </w:rPr>
  </w:style>
  <w:style w:type="character" w:customStyle="1" w:styleId="Char3">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qFormat/>
    <w:rPr>
      <w:rFonts w:asciiTheme="minorHAnsi" w:eastAsiaTheme="minorEastAsia" w:hAnsiTheme="minorHAnsi" w:cstheme="minorBidi"/>
      <w:kern w:val="2"/>
      <w:sz w:val="21"/>
      <w:szCs w:val="22"/>
    </w:rPr>
  </w:style>
  <w:style w:type="character" w:customStyle="1" w:styleId="Char5">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1"/>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1"/>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FCD68-0E6D-49DF-A365-14EF8CD4C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984</Words>
  <Characters>5609</Characters>
  <Application>Microsoft Office Word</Application>
  <DocSecurity>0</DocSecurity>
  <Lines>46</Lines>
  <Paragraphs>13</Paragraphs>
  <ScaleCrop>false</ScaleCrop>
  <Company>Microsoft</Company>
  <LinksUpToDate>false</LinksUpToDate>
  <CharactersWithSpaces>6580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38</cp:revision>
  <dcterms:created xsi:type="dcterms:W3CDTF">2023-09-07T08:02:00Z</dcterms:created>
  <dcterms:modified xsi:type="dcterms:W3CDTF">2024-07-15T08:47:00Z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DED6C7A0168C48E9B0CFAB577DE07566_12</vt:lpwstr>
  </property>
</Properties>
</file>