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AA39" w14:textId="77777777" w:rsidR="00421E1D" w:rsidRDefault="00000000">
      <w:pPr>
        <w:keepNext/>
        <w:keepLines/>
        <w:tabs>
          <w:tab w:val="left" w:pos="0"/>
        </w:tabs>
        <w:autoSpaceDE w:val="0"/>
        <w:autoSpaceDN w:val="0"/>
        <w:adjustRightInd w:val="0"/>
        <w:spacing w:line="360" w:lineRule="auto"/>
        <w:jc w:val="center"/>
        <w:outlineLvl w:val="0"/>
        <w:rPr>
          <w:rFonts w:ascii="华文中宋" w:eastAsia="华文中宋" w:hAnsi="华文中宋" w:cs="Times New Roman"/>
          <w:b/>
          <w:bCs/>
          <w:kern w:val="44"/>
          <w:sz w:val="32"/>
          <w:szCs w:val="44"/>
        </w:rPr>
      </w:pPr>
      <w:r>
        <w:rPr>
          <w:rFonts w:ascii="华文中宋" w:eastAsia="华文中宋" w:hAnsi="华文中宋" w:cs="Times New Roman" w:hint="eastAsia"/>
          <w:b/>
          <w:bCs/>
          <w:kern w:val="44"/>
          <w:sz w:val="32"/>
          <w:szCs w:val="44"/>
        </w:rPr>
        <w:t>云之</w:t>
      </w:r>
      <w:proofErr w:type="gramStart"/>
      <w:r>
        <w:rPr>
          <w:rFonts w:ascii="华文中宋" w:eastAsia="华文中宋" w:hAnsi="华文中宋" w:cs="Times New Roman" w:hint="eastAsia"/>
          <w:b/>
          <w:bCs/>
          <w:kern w:val="44"/>
          <w:sz w:val="32"/>
          <w:szCs w:val="44"/>
        </w:rPr>
        <w:t>龙咨询</w:t>
      </w:r>
      <w:proofErr w:type="gramEnd"/>
      <w:r>
        <w:rPr>
          <w:rFonts w:ascii="华文中宋" w:eastAsia="华文中宋" w:hAnsi="华文中宋" w:cs="Times New Roman" w:hint="eastAsia"/>
          <w:b/>
          <w:bCs/>
          <w:kern w:val="44"/>
          <w:sz w:val="32"/>
          <w:szCs w:val="44"/>
        </w:rPr>
        <w:t>集团有限公司关于设备运维与管理仿真中心虚拟资源建设项目（YZLLZ2022-J1-015-LZQT）成交结果公告</w:t>
      </w:r>
    </w:p>
    <w:p w14:paraId="61A344F7"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一、项目编号：YZLLZ2022-J1-015-LZQT</w:t>
      </w:r>
    </w:p>
    <w:p w14:paraId="4F99B469" w14:textId="77777777" w:rsidR="00421E1D" w:rsidRDefault="00000000">
      <w:pPr>
        <w:spacing w:line="360" w:lineRule="exact"/>
        <w:rPr>
          <w:rFonts w:ascii="宋体" w:eastAsia="宋体" w:hAnsi="宋体" w:cs="Times New Roman"/>
          <w:szCs w:val="21"/>
          <w:u w:val="single"/>
        </w:rPr>
      </w:pPr>
      <w:r>
        <w:rPr>
          <w:rFonts w:ascii="宋体" w:eastAsia="宋体" w:hAnsi="宋体" w:cs="Times New Roman" w:hint="eastAsia"/>
          <w:szCs w:val="21"/>
        </w:rPr>
        <w:t>二、项目名称：设备运维与管理仿真中心虚拟资源建设项目</w:t>
      </w:r>
    </w:p>
    <w:p w14:paraId="56AB0393"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三、成交信息</w:t>
      </w:r>
    </w:p>
    <w:p w14:paraId="79B4F9A9" w14:textId="77777777" w:rsidR="00421E1D" w:rsidRDefault="0000000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供应商名称：江西科骏实业有限公司</w:t>
      </w:r>
    </w:p>
    <w:p w14:paraId="2EDAD1BD" w14:textId="77777777" w:rsidR="00421E1D" w:rsidRDefault="0000000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供应商地址：江西省南昌市新建区长</w:t>
      </w:r>
      <w:proofErr w:type="gramStart"/>
      <w:r>
        <w:rPr>
          <w:rFonts w:ascii="宋体" w:eastAsia="宋体" w:hAnsi="宋体" w:cs="Times New Roman" w:hint="eastAsia"/>
          <w:szCs w:val="21"/>
        </w:rPr>
        <w:t>堎镇子实路1589号</w:t>
      </w:r>
      <w:proofErr w:type="gramEnd"/>
      <w:r>
        <w:rPr>
          <w:rFonts w:ascii="宋体" w:eastAsia="宋体" w:hAnsi="宋体" w:cs="Times New Roman" w:hint="eastAsia"/>
          <w:szCs w:val="21"/>
        </w:rPr>
        <w:t>2栋</w:t>
      </w:r>
    </w:p>
    <w:p w14:paraId="1BAD178E" w14:textId="77777777" w:rsidR="00421E1D" w:rsidRDefault="0000000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成交金额：人民币</w:t>
      </w:r>
      <w:proofErr w:type="gramStart"/>
      <w:r>
        <w:rPr>
          <w:rFonts w:ascii="宋体" w:eastAsia="宋体" w:hAnsi="宋体" w:cs="Times New Roman" w:hint="eastAsia"/>
          <w:szCs w:val="21"/>
        </w:rPr>
        <w:t>肆拾壹万叁仟壹佰</w:t>
      </w:r>
      <w:proofErr w:type="gramEnd"/>
      <w:r>
        <w:rPr>
          <w:rFonts w:ascii="宋体" w:eastAsia="宋体" w:hAnsi="宋体" w:cs="Times New Roman" w:hint="eastAsia"/>
          <w:szCs w:val="21"/>
        </w:rPr>
        <w:t>元整（￥413100.00）</w:t>
      </w:r>
    </w:p>
    <w:p w14:paraId="5A6D5888"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四、主要标的信息</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15"/>
        <w:gridCol w:w="1351"/>
        <w:gridCol w:w="1073"/>
        <w:gridCol w:w="1539"/>
        <w:gridCol w:w="1791"/>
      </w:tblGrid>
      <w:tr w:rsidR="00421E1D" w14:paraId="477C772E" w14:textId="77777777">
        <w:trPr>
          <w:trHeight w:val="475"/>
        </w:trPr>
        <w:tc>
          <w:tcPr>
            <w:tcW w:w="696" w:type="dxa"/>
            <w:shd w:val="clear" w:color="auto" w:fill="auto"/>
            <w:vAlign w:val="center"/>
          </w:tcPr>
          <w:p w14:paraId="2FEA5138"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序号</w:t>
            </w:r>
          </w:p>
        </w:tc>
        <w:tc>
          <w:tcPr>
            <w:tcW w:w="1915" w:type="dxa"/>
            <w:shd w:val="clear" w:color="auto" w:fill="auto"/>
            <w:vAlign w:val="center"/>
          </w:tcPr>
          <w:p w14:paraId="4B3A95D4"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标的名称</w:t>
            </w:r>
          </w:p>
        </w:tc>
        <w:tc>
          <w:tcPr>
            <w:tcW w:w="1351" w:type="dxa"/>
            <w:shd w:val="clear" w:color="auto" w:fill="auto"/>
            <w:vAlign w:val="center"/>
          </w:tcPr>
          <w:p w14:paraId="2192C09B"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品牌</w:t>
            </w:r>
          </w:p>
        </w:tc>
        <w:tc>
          <w:tcPr>
            <w:tcW w:w="1073" w:type="dxa"/>
            <w:shd w:val="clear" w:color="auto" w:fill="auto"/>
            <w:vAlign w:val="center"/>
          </w:tcPr>
          <w:p w14:paraId="15F3C4F1"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数量</w:t>
            </w:r>
          </w:p>
        </w:tc>
        <w:tc>
          <w:tcPr>
            <w:tcW w:w="1539" w:type="dxa"/>
            <w:shd w:val="clear" w:color="auto" w:fill="auto"/>
            <w:vAlign w:val="center"/>
          </w:tcPr>
          <w:p w14:paraId="43D701BB"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单价（元）</w:t>
            </w:r>
          </w:p>
        </w:tc>
        <w:tc>
          <w:tcPr>
            <w:tcW w:w="1791" w:type="dxa"/>
            <w:shd w:val="clear" w:color="auto" w:fill="auto"/>
            <w:vAlign w:val="center"/>
          </w:tcPr>
          <w:p w14:paraId="2A6A34E8"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szCs w:val="21"/>
              </w:rPr>
              <w:t>规格型号</w:t>
            </w:r>
          </w:p>
        </w:tc>
      </w:tr>
      <w:tr w:rsidR="00421E1D" w14:paraId="5ADDCC2D" w14:textId="77777777">
        <w:trPr>
          <w:trHeight w:val="987"/>
        </w:trPr>
        <w:tc>
          <w:tcPr>
            <w:tcW w:w="696" w:type="dxa"/>
            <w:shd w:val="clear" w:color="auto" w:fill="auto"/>
            <w:vAlign w:val="center"/>
          </w:tcPr>
          <w:p w14:paraId="0CF503D2"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1</w:t>
            </w:r>
          </w:p>
        </w:tc>
        <w:tc>
          <w:tcPr>
            <w:tcW w:w="1915" w:type="dxa"/>
            <w:shd w:val="clear" w:color="auto" w:fill="auto"/>
            <w:vAlign w:val="center"/>
          </w:tcPr>
          <w:p w14:paraId="2EA0362E"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数控机床装调与维修虚拟仿真系统</w:t>
            </w:r>
          </w:p>
        </w:tc>
        <w:tc>
          <w:tcPr>
            <w:tcW w:w="1351" w:type="dxa"/>
            <w:shd w:val="clear" w:color="auto" w:fill="auto"/>
            <w:vAlign w:val="center"/>
          </w:tcPr>
          <w:p w14:paraId="534B409A"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经世智能</w:t>
            </w:r>
          </w:p>
        </w:tc>
        <w:tc>
          <w:tcPr>
            <w:tcW w:w="1073" w:type="dxa"/>
            <w:shd w:val="clear" w:color="auto" w:fill="auto"/>
            <w:vAlign w:val="center"/>
          </w:tcPr>
          <w:p w14:paraId="08FA2F23"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31节点</w:t>
            </w:r>
          </w:p>
        </w:tc>
        <w:tc>
          <w:tcPr>
            <w:tcW w:w="1539" w:type="dxa"/>
            <w:shd w:val="clear" w:color="auto" w:fill="auto"/>
            <w:vAlign w:val="center"/>
          </w:tcPr>
          <w:p w14:paraId="00EF075E"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10100</w:t>
            </w:r>
          </w:p>
        </w:tc>
        <w:tc>
          <w:tcPr>
            <w:tcW w:w="1791" w:type="dxa"/>
            <w:shd w:val="clear" w:color="auto" w:fill="auto"/>
            <w:vAlign w:val="center"/>
          </w:tcPr>
          <w:p w14:paraId="6CFA56B8"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Jszn-cnc</w:t>
            </w:r>
          </w:p>
        </w:tc>
      </w:tr>
      <w:tr w:rsidR="00421E1D" w14:paraId="2F25B72D" w14:textId="77777777">
        <w:trPr>
          <w:trHeight w:val="987"/>
        </w:trPr>
        <w:tc>
          <w:tcPr>
            <w:tcW w:w="696" w:type="dxa"/>
            <w:shd w:val="clear" w:color="auto" w:fill="auto"/>
            <w:vAlign w:val="center"/>
          </w:tcPr>
          <w:p w14:paraId="09EEBEFB"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2</w:t>
            </w:r>
          </w:p>
        </w:tc>
        <w:tc>
          <w:tcPr>
            <w:tcW w:w="1915" w:type="dxa"/>
            <w:shd w:val="clear" w:color="auto" w:fill="auto"/>
            <w:vAlign w:val="center"/>
          </w:tcPr>
          <w:p w14:paraId="2721547D"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工业机器人装调虚拟仿真系统</w:t>
            </w:r>
          </w:p>
        </w:tc>
        <w:tc>
          <w:tcPr>
            <w:tcW w:w="1351" w:type="dxa"/>
            <w:shd w:val="clear" w:color="auto" w:fill="auto"/>
            <w:vAlign w:val="center"/>
          </w:tcPr>
          <w:p w14:paraId="44B306D1"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经世智能</w:t>
            </w:r>
          </w:p>
        </w:tc>
        <w:tc>
          <w:tcPr>
            <w:tcW w:w="1073" w:type="dxa"/>
            <w:shd w:val="clear" w:color="auto" w:fill="auto"/>
            <w:vAlign w:val="center"/>
          </w:tcPr>
          <w:p w14:paraId="23195DBD"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10节点</w:t>
            </w:r>
          </w:p>
        </w:tc>
        <w:tc>
          <w:tcPr>
            <w:tcW w:w="1539" w:type="dxa"/>
            <w:shd w:val="clear" w:color="auto" w:fill="auto"/>
            <w:vAlign w:val="center"/>
          </w:tcPr>
          <w:p w14:paraId="1F2DDF06"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10000</w:t>
            </w:r>
          </w:p>
        </w:tc>
        <w:tc>
          <w:tcPr>
            <w:tcW w:w="1791" w:type="dxa"/>
            <w:shd w:val="clear" w:color="auto" w:fill="auto"/>
            <w:vAlign w:val="center"/>
          </w:tcPr>
          <w:p w14:paraId="3DD1A7F8" w14:textId="77777777" w:rsidR="00421E1D" w:rsidRDefault="00000000">
            <w:pPr>
              <w:widowControl/>
              <w:spacing w:line="360" w:lineRule="exact"/>
              <w:jc w:val="center"/>
              <w:rPr>
                <w:rFonts w:ascii="宋体" w:eastAsia="宋体" w:hAnsi="宋体" w:cs="Times New Roman"/>
                <w:szCs w:val="21"/>
              </w:rPr>
            </w:pPr>
            <w:r>
              <w:rPr>
                <w:rFonts w:ascii="宋体" w:eastAsia="宋体" w:hAnsi="宋体" w:cs="Times New Roman" w:hint="eastAsia"/>
                <w:szCs w:val="21"/>
              </w:rPr>
              <w:t>Jszn-robot</w:t>
            </w:r>
          </w:p>
        </w:tc>
      </w:tr>
    </w:tbl>
    <w:p w14:paraId="54F10A45"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五、评审专家名单：玉以</w:t>
      </w:r>
      <w:proofErr w:type="gramStart"/>
      <w:r>
        <w:rPr>
          <w:rFonts w:ascii="宋体" w:eastAsia="宋体" w:hAnsi="宋体" w:cs="Times New Roman" w:hint="eastAsia"/>
          <w:szCs w:val="21"/>
        </w:rPr>
        <w:t>戎</w:t>
      </w:r>
      <w:proofErr w:type="gramEnd"/>
      <w:r>
        <w:rPr>
          <w:rFonts w:ascii="宋体" w:eastAsia="宋体" w:hAnsi="宋体" w:cs="Times New Roman" w:hint="eastAsia"/>
          <w:szCs w:val="21"/>
        </w:rPr>
        <w:t>、彭威才、张仕翔</w:t>
      </w:r>
    </w:p>
    <w:p w14:paraId="3E23D980"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六、代理服务收费标准：以项目成交金额为计费额，按竞争性谈判文件中供应商须知正文第31.2条规定（货物类）标准采用差额定率累进法计算</w:t>
      </w:r>
      <w:proofErr w:type="gramStart"/>
      <w:r>
        <w:rPr>
          <w:rFonts w:ascii="宋体" w:eastAsia="宋体" w:hAnsi="宋体" w:cs="Times New Roman" w:hint="eastAsia"/>
          <w:szCs w:val="21"/>
        </w:rPr>
        <w:t>出收费</w:t>
      </w:r>
      <w:proofErr w:type="gramEnd"/>
      <w:r>
        <w:rPr>
          <w:rFonts w:ascii="宋体" w:eastAsia="宋体" w:hAnsi="宋体" w:cs="Times New Roman" w:hint="eastAsia"/>
          <w:szCs w:val="21"/>
        </w:rPr>
        <w:t>基准价格，采购代理收费以收费基准价格取值到元收取。</w:t>
      </w:r>
    </w:p>
    <w:p w14:paraId="005BD494" w14:textId="77777777" w:rsidR="00421E1D" w:rsidRDefault="0000000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代理服务费</w:t>
      </w:r>
      <w:r>
        <w:rPr>
          <w:rFonts w:ascii="宋体" w:eastAsia="宋体" w:hAnsi="宋体" w:cs="Times New Roman"/>
          <w:szCs w:val="21"/>
        </w:rPr>
        <w:t>金额：</w:t>
      </w:r>
      <w:r>
        <w:rPr>
          <w:rFonts w:ascii="宋体" w:eastAsia="宋体" w:hAnsi="宋体" w:cs="Times New Roman" w:hint="eastAsia"/>
          <w:szCs w:val="21"/>
        </w:rPr>
        <w:t>6196</w:t>
      </w:r>
    </w:p>
    <w:p w14:paraId="5DF6D368" w14:textId="77777777" w:rsidR="00421E1D" w:rsidRDefault="00000000">
      <w:pPr>
        <w:spacing w:line="360" w:lineRule="exact"/>
        <w:rPr>
          <w:rFonts w:ascii="宋体" w:eastAsia="宋体" w:hAnsi="宋体" w:cs="Times New Roman"/>
          <w:szCs w:val="21"/>
        </w:rPr>
      </w:pPr>
      <w:r>
        <w:rPr>
          <w:rFonts w:ascii="宋体" w:eastAsia="宋体" w:hAnsi="宋体" w:cs="Times New Roman" w:hint="eastAsia"/>
          <w:szCs w:val="21"/>
        </w:rPr>
        <w:t>七、公告期限</w:t>
      </w:r>
    </w:p>
    <w:p w14:paraId="61192BF9"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自本公告发布之日起1个工作日。</w:t>
      </w:r>
    </w:p>
    <w:p w14:paraId="1DB8ECF7" w14:textId="77777777" w:rsidR="00421E1D" w:rsidRDefault="00000000">
      <w:pPr>
        <w:spacing w:line="360" w:lineRule="exact"/>
        <w:rPr>
          <w:rFonts w:ascii="宋体" w:eastAsia="宋体" w:hAnsi="宋体" w:cs="仿宋"/>
          <w:szCs w:val="21"/>
        </w:rPr>
      </w:pPr>
      <w:r>
        <w:rPr>
          <w:rFonts w:ascii="宋体" w:eastAsia="宋体" w:hAnsi="宋体" w:cs="仿宋" w:hint="eastAsia"/>
          <w:szCs w:val="21"/>
        </w:rPr>
        <w:t>八、其他补充事宜</w:t>
      </w:r>
    </w:p>
    <w:p w14:paraId="5A677CB9"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供应商认为成交结果使自己的权益受到损害的，可以在成交结果公告期限届满之日起七个工作日内以书面形式向采购人柳州职业技术学院或受托采购代理机构云之</w:t>
      </w:r>
      <w:proofErr w:type="gramStart"/>
      <w:r>
        <w:rPr>
          <w:rFonts w:ascii="宋体" w:eastAsia="宋体" w:hAnsi="宋体" w:cs="宋体" w:hint="eastAsia"/>
          <w:kern w:val="0"/>
          <w:szCs w:val="21"/>
        </w:rPr>
        <w:t>龙咨询</w:t>
      </w:r>
      <w:proofErr w:type="gramEnd"/>
      <w:r>
        <w:rPr>
          <w:rFonts w:ascii="宋体" w:eastAsia="宋体" w:hAnsi="宋体" w:cs="宋体" w:hint="eastAsia"/>
          <w:kern w:val="0"/>
          <w:szCs w:val="21"/>
        </w:rPr>
        <w:t>集团有限公司提出质疑，逾期将不再受理。</w:t>
      </w:r>
    </w:p>
    <w:p w14:paraId="4F289980" w14:textId="77777777" w:rsidR="00421E1D" w:rsidRDefault="00000000">
      <w:pPr>
        <w:spacing w:line="360" w:lineRule="exact"/>
        <w:rPr>
          <w:rFonts w:ascii="宋体" w:eastAsia="宋体" w:hAnsi="宋体" w:cs="宋体"/>
          <w:kern w:val="0"/>
          <w:szCs w:val="21"/>
        </w:rPr>
      </w:pPr>
      <w:r>
        <w:rPr>
          <w:rFonts w:ascii="宋体" w:eastAsia="宋体" w:hAnsi="宋体" w:cs="宋体" w:hint="eastAsia"/>
          <w:kern w:val="0"/>
          <w:szCs w:val="21"/>
        </w:rPr>
        <w:t>九、凡对本次公告内容提出询问，请按以下方式联系。</w:t>
      </w:r>
    </w:p>
    <w:p w14:paraId="6395AA99"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1.采购人名称：柳州职业技术学院</w:t>
      </w:r>
    </w:p>
    <w:p w14:paraId="7FBEAD62"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联系人：容老师                     联系电话：0772-3156307</w:t>
      </w:r>
    </w:p>
    <w:p w14:paraId="510E87D4"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地址：柳州市社</w:t>
      </w:r>
      <w:proofErr w:type="gramStart"/>
      <w:r>
        <w:rPr>
          <w:rFonts w:ascii="宋体" w:eastAsia="宋体" w:hAnsi="宋体" w:cs="宋体" w:hint="eastAsia"/>
          <w:kern w:val="0"/>
          <w:szCs w:val="21"/>
        </w:rPr>
        <w:t>湾路</w:t>
      </w:r>
      <w:proofErr w:type="gramEnd"/>
      <w:r>
        <w:rPr>
          <w:rFonts w:ascii="宋体" w:eastAsia="宋体" w:hAnsi="宋体" w:cs="宋体" w:hint="eastAsia"/>
          <w:kern w:val="0"/>
          <w:szCs w:val="21"/>
        </w:rPr>
        <w:t>28号</w:t>
      </w:r>
    </w:p>
    <w:p w14:paraId="357DBA57"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2.采购代理机构名称：云之</w:t>
      </w:r>
      <w:proofErr w:type="gramStart"/>
      <w:r>
        <w:rPr>
          <w:rFonts w:ascii="宋体" w:eastAsia="宋体" w:hAnsi="宋体" w:cs="宋体" w:hint="eastAsia"/>
          <w:kern w:val="0"/>
          <w:szCs w:val="21"/>
        </w:rPr>
        <w:t>龙咨询</w:t>
      </w:r>
      <w:proofErr w:type="gramEnd"/>
      <w:r>
        <w:rPr>
          <w:rFonts w:ascii="宋体" w:eastAsia="宋体" w:hAnsi="宋体" w:cs="宋体" w:hint="eastAsia"/>
          <w:kern w:val="0"/>
          <w:szCs w:val="21"/>
        </w:rPr>
        <w:t>集团有限公司</w:t>
      </w:r>
    </w:p>
    <w:p w14:paraId="33626BC8"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联系人：杨启帆、韦蕗芃              联系电话：0772-3310669、3310109 </w:t>
      </w:r>
    </w:p>
    <w:p w14:paraId="61CD98C4" w14:textId="77777777" w:rsidR="00421E1D" w:rsidRDefault="00000000">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地址：柳州市滨江东路16号</w:t>
      </w:r>
      <w:proofErr w:type="gramStart"/>
      <w:r>
        <w:rPr>
          <w:rFonts w:ascii="宋体" w:eastAsia="宋体" w:hAnsi="宋体" w:cs="宋体" w:hint="eastAsia"/>
          <w:kern w:val="0"/>
          <w:szCs w:val="21"/>
        </w:rPr>
        <w:t>金沙角三区</w:t>
      </w:r>
      <w:proofErr w:type="gramEnd"/>
      <w:r>
        <w:rPr>
          <w:rFonts w:ascii="宋体" w:eastAsia="宋体" w:hAnsi="宋体" w:cs="宋体" w:hint="eastAsia"/>
          <w:kern w:val="0"/>
          <w:szCs w:val="21"/>
        </w:rPr>
        <w:t>二层211-218室</w:t>
      </w:r>
    </w:p>
    <w:p w14:paraId="276A917D" w14:textId="77777777" w:rsidR="00421E1D" w:rsidRDefault="00421E1D">
      <w:pPr>
        <w:spacing w:line="360" w:lineRule="exact"/>
        <w:jc w:val="right"/>
        <w:rPr>
          <w:rFonts w:ascii="宋体" w:eastAsia="宋体" w:hAnsi="宋体" w:cs="宋体"/>
          <w:kern w:val="0"/>
          <w:szCs w:val="21"/>
        </w:rPr>
      </w:pPr>
    </w:p>
    <w:p w14:paraId="3E5C2CAC" w14:textId="77777777" w:rsidR="00421E1D" w:rsidRDefault="00000000">
      <w:pPr>
        <w:spacing w:line="360" w:lineRule="exact"/>
        <w:jc w:val="right"/>
        <w:rPr>
          <w:rFonts w:ascii="宋体" w:eastAsia="宋体" w:hAnsi="宋体" w:cs="Times New Roman"/>
          <w:szCs w:val="21"/>
        </w:rPr>
      </w:pPr>
      <w:r>
        <w:rPr>
          <w:rFonts w:ascii="宋体" w:eastAsia="宋体" w:hAnsi="宋体" w:cs="Times New Roman" w:hint="eastAsia"/>
          <w:szCs w:val="21"/>
        </w:rPr>
        <w:t>云之</w:t>
      </w:r>
      <w:proofErr w:type="gramStart"/>
      <w:r>
        <w:rPr>
          <w:rFonts w:ascii="宋体" w:eastAsia="宋体" w:hAnsi="宋体" w:cs="Times New Roman" w:hint="eastAsia"/>
          <w:szCs w:val="21"/>
        </w:rPr>
        <w:t>龙咨询</w:t>
      </w:r>
      <w:proofErr w:type="gramEnd"/>
      <w:r>
        <w:rPr>
          <w:rFonts w:ascii="宋体" w:eastAsia="宋体" w:hAnsi="宋体" w:cs="Times New Roman" w:hint="eastAsia"/>
          <w:szCs w:val="21"/>
        </w:rPr>
        <w:t>集团有限公司</w:t>
      </w:r>
    </w:p>
    <w:p w14:paraId="712A882A" w14:textId="64F1AA2B" w:rsidR="00421E1D" w:rsidRDefault="00000000" w:rsidP="001F6AF1">
      <w:pPr>
        <w:wordWrap w:val="0"/>
        <w:spacing w:line="360" w:lineRule="exact"/>
        <w:jc w:val="right"/>
        <w:rPr>
          <w:rFonts w:ascii="宋体" w:eastAsia="宋体" w:hAnsi="宋体" w:cs="Times New Roman"/>
          <w:szCs w:val="21"/>
        </w:rPr>
      </w:pPr>
      <w:r>
        <w:rPr>
          <w:rFonts w:ascii="宋体" w:eastAsia="宋体" w:hAnsi="宋体" w:cs="Times New Roman"/>
          <w:szCs w:val="21"/>
        </w:rPr>
        <w:t>20</w:t>
      </w:r>
      <w:r>
        <w:rPr>
          <w:rFonts w:ascii="宋体" w:eastAsia="宋体" w:hAnsi="宋体" w:cs="Times New Roman" w:hint="eastAsia"/>
          <w:szCs w:val="21"/>
        </w:rPr>
        <w:t>2</w:t>
      </w:r>
      <w:r>
        <w:rPr>
          <w:rFonts w:ascii="宋体" w:eastAsia="宋体" w:hAnsi="宋体" w:cs="Times New Roman"/>
          <w:szCs w:val="21"/>
        </w:rPr>
        <w:t>2年</w:t>
      </w:r>
      <w:r>
        <w:rPr>
          <w:rFonts w:ascii="宋体" w:eastAsia="宋体" w:hAnsi="宋体" w:cs="Times New Roman" w:hint="eastAsia"/>
          <w:szCs w:val="21"/>
        </w:rPr>
        <w:t>10</w:t>
      </w:r>
      <w:r>
        <w:rPr>
          <w:rFonts w:ascii="宋体" w:eastAsia="宋体" w:hAnsi="宋体" w:cs="Times New Roman"/>
          <w:szCs w:val="21"/>
        </w:rPr>
        <w:t>月</w:t>
      </w:r>
      <w:r>
        <w:rPr>
          <w:rFonts w:ascii="宋体" w:eastAsia="宋体" w:hAnsi="宋体" w:cs="Times New Roman" w:hint="eastAsia"/>
          <w:szCs w:val="21"/>
        </w:rPr>
        <w:t>18日</w:t>
      </w:r>
      <w:r w:rsidR="001F6AF1">
        <w:rPr>
          <w:rFonts w:ascii="宋体" w:eastAsia="宋体" w:hAnsi="宋体" w:cs="Times New Roman" w:hint="eastAsia"/>
          <w:szCs w:val="21"/>
        </w:rPr>
        <w:t xml:space="preserve"> </w:t>
      </w:r>
      <w:r w:rsidR="001F6AF1">
        <w:rPr>
          <w:rFonts w:ascii="宋体" w:eastAsia="宋体" w:hAnsi="宋体" w:cs="Times New Roman"/>
          <w:szCs w:val="21"/>
        </w:rPr>
        <w:t xml:space="preserve"> </w:t>
      </w:r>
    </w:p>
    <w:sectPr w:rsidR="00421E1D">
      <w:pgSz w:w="11906" w:h="16838"/>
      <w:pgMar w:top="1440" w:right="14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iMjg0MTY2YTFkNTExOWYxMjdjMTM1YzNmMjJlOTgifQ=="/>
  </w:docVars>
  <w:rsids>
    <w:rsidRoot w:val="003D5924"/>
    <w:rsid w:val="001268EC"/>
    <w:rsid w:val="00130E18"/>
    <w:rsid w:val="00171F0E"/>
    <w:rsid w:val="001C0508"/>
    <w:rsid w:val="001D3093"/>
    <w:rsid w:val="001F6AF1"/>
    <w:rsid w:val="002425E9"/>
    <w:rsid w:val="00310EF0"/>
    <w:rsid w:val="00314908"/>
    <w:rsid w:val="003529A7"/>
    <w:rsid w:val="003D5924"/>
    <w:rsid w:val="003F4D87"/>
    <w:rsid w:val="00421E1D"/>
    <w:rsid w:val="0044699E"/>
    <w:rsid w:val="004F0348"/>
    <w:rsid w:val="00571861"/>
    <w:rsid w:val="006078BD"/>
    <w:rsid w:val="00690EA7"/>
    <w:rsid w:val="00727116"/>
    <w:rsid w:val="00835EFB"/>
    <w:rsid w:val="008A7601"/>
    <w:rsid w:val="009E58AD"/>
    <w:rsid w:val="00A12C19"/>
    <w:rsid w:val="00A1775F"/>
    <w:rsid w:val="00A4797C"/>
    <w:rsid w:val="00C63B6F"/>
    <w:rsid w:val="00CE23F5"/>
    <w:rsid w:val="00CE7BFA"/>
    <w:rsid w:val="00DC4A1C"/>
    <w:rsid w:val="00EA3822"/>
    <w:rsid w:val="00EB21BB"/>
    <w:rsid w:val="00ED1DD7"/>
    <w:rsid w:val="00F15B1E"/>
    <w:rsid w:val="068055AE"/>
    <w:rsid w:val="0CF051FB"/>
    <w:rsid w:val="14682B04"/>
    <w:rsid w:val="1D3C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4C88"/>
  <w15:docId w15:val="{4928C2B9-04F9-4453-A9CB-DA7FE832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云之龙咨询集团有限公司-杨启帆</cp:lastModifiedBy>
  <cp:revision>29</cp:revision>
  <cp:lastPrinted>2022-10-17T11:20:00Z</cp:lastPrinted>
  <dcterms:created xsi:type="dcterms:W3CDTF">2022-05-31T00:12:00Z</dcterms:created>
  <dcterms:modified xsi:type="dcterms:W3CDTF">2022-10-18T01:25:00Z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92E633FD22044D4C8B07D7D91EA20BEC</vt:lpwstr>
  </property>
</Properties>
</file>